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CF1ED" w14:textId="77777777" w:rsidR="00DD0541" w:rsidRPr="00BC1D47" w:rsidRDefault="00DD0541" w:rsidP="004372D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C1D47">
        <w:rPr>
          <w:rFonts w:ascii="Arial" w:hAnsi="Arial" w:cs="Arial"/>
          <w:b/>
          <w:sz w:val="28"/>
          <w:szCs w:val="28"/>
        </w:rPr>
        <w:t>Eckpunkte des Studiengangs „Lehramt für Sonderpädagogik“</w:t>
      </w:r>
    </w:p>
    <w:p w14:paraId="6D19FFB0" w14:textId="77777777" w:rsidR="00DD0541" w:rsidRPr="00BC1D47" w:rsidRDefault="00DD0541" w:rsidP="004372D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C1D47">
        <w:rPr>
          <w:rFonts w:ascii="Arial" w:hAnsi="Arial" w:cs="Arial"/>
          <w:b/>
          <w:sz w:val="28"/>
          <w:szCs w:val="28"/>
        </w:rPr>
        <w:t>nach der neue LPO I (</w:t>
      </w:r>
      <w:proofErr w:type="spellStart"/>
      <w:r w:rsidRPr="00BC1D47">
        <w:rPr>
          <w:rFonts w:ascii="Arial" w:hAnsi="Arial" w:cs="Arial"/>
          <w:b/>
          <w:sz w:val="28"/>
          <w:szCs w:val="28"/>
        </w:rPr>
        <w:t>i.d.F</w:t>
      </w:r>
      <w:proofErr w:type="spellEnd"/>
      <w:r w:rsidRPr="00BC1D47">
        <w:rPr>
          <w:rFonts w:ascii="Arial" w:hAnsi="Arial" w:cs="Arial"/>
          <w:b/>
          <w:sz w:val="28"/>
          <w:szCs w:val="28"/>
        </w:rPr>
        <w:t>. v. 01.12.2019)</w:t>
      </w:r>
    </w:p>
    <w:p w14:paraId="1973070A" w14:textId="77777777" w:rsidR="00DD0541" w:rsidRPr="00BC1D47" w:rsidRDefault="00DD0541" w:rsidP="004372D4">
      <w:pPr>
        <w:spacing w:after="120"/>
        <w:rPr>
          <w:rFonts w:ascii="Arial" w:hAnsi="Arial" w:cs="Arial"/>
        </w:rPr>
      </w:pPr>
    </w:p>
    <w:p w14:paraId="6CE1C719" w14:textId="77777777" w:rsidR="00DD0541" w:rsidRPr="00BC1D47" w:rsidRDefault="00DD0541" w:rsidP="004372D4">
      <w:pPr>
        <w:spacing w:after="120"/>
        <w:rPr>
          <w:rFonts w:ascii="Arial" w:hAnsi="Arial" w:cs="Arial"/>
        </w:rPr>
      </w:pPr>
      <w:r w:rsidRPr="00BC1D47">
        <w:rPr>
          <w:rFonts w:ascii="Arial" w:hAnsi="Arial" w:cs="Arial"/>
        </w:rPr>
        <w:t>Liebe Studierende und Studieninteressierte,</w:t>
      </w:r>
    </w:p>
    <w:p w14:paraId="2C9FFA53" w14:textId="77777777" w:rsidR="00DD0541" w:rsidRPr="00BC1D47" w:rsidRDefault="00DD0541" w:rsidP="004372D4">
      <w:pPr>
        <w:spacing w:after="120"/>
        <w:rPr>
          <w:rFonts w:ascii="Arial" w:hAnsi="Arial" w:cs="Arial"/>
        </w:rPr>
      </w:pPr>
    </w:p>
    <w:p w14:paraId="10531FE4" w14:textId="77777777" w:rsidR="00DD0541" w:rsidRPr="00BC1D47" w:rsidRDefault="00DD0541" w:rsidP="004372D4">
      <w:pPr>
        <w:spacing w:after="120"/>
        <w:rPr>
          <w:rFonts w:ascii="Arial" w:hAnsi="Arial" w:cs="Arial"/>
        </w:rPr>
      </w:pPr>
      <w:r w:rsidRPr="00BC1D47">
        <w:rPr>
          <w:rFonts w:ascii="Arial" w:hAnsi="Arial" w:cs="Arial"/>
        </w:rPr>
        <w:t xml:space="preserve">ab dem </w:t>
      </w:r>
      <w:r w:rsidRPr="004372D4">
        <w:rPr>
          <w:rFonts w:ascii="Arial" w:hAnsi="Arial" w:cs="Arial"/>
          <w:b/>
        </w:rPr>
        <w:t>Wintersemester 2020/ 2021</w:t>
      </w:r>
      <w:r w:rsidRPr="00BC1D47">
        <w:rPr>
          <w:rFonts w:ascii="Arial" w:hAnsi="Arial" w:cs="Arial"/>
        </w:rPr>
        <w:t xml:space="preserve"> wird das Studienangebot im Studiengang „Lehramt für Sonderpädagogik“ an der LMU München auf der Basis der neuen Lehramtsprüfungsordnung I (</w:t>
      </w:r>
      <w:proofErr w:type="gramStart"/>
      <w:r w:rsidRPr="00BC1D47">
        <w:rPr>
          <w:rFonts w:ascii="Arial" w:hAnsi="Arial" w:cs="Arial"/>
        </w:rPr>
        <w:t>LPO I</w:t>
      </w:r>
      <w:proofErr w:type="gramEnd"/>
      <w:r w:rsidRPr="00BC1D47">
        <w:rPr>
          <w:rFonts w:ascii="Arial" w:hAnsi="Arial" w:cs="Arial"/>
        </w:rPr>
        <w:t>) neu gestaltet. Die Eckpunkte des neuen Studienangebotes sind:</w:t>
      </w:r>
    </w:p>
    <w:p w14:paraId="5FFB2A38" w14:textId="77777777" w:rsidR="00DD0541" w:rsidRPr="00BC1D47" w:rsidRDefault="00DD0541" w:rsidP="004372D4">
      <w:pPr>
        <w:spacing w:after="120"/>
        <w:rPr>
          <w:rFonts w:ascii="Arial" w:hAnsi="Arial" w:cs="Arial"/>
        </w:rPr>
      </w:pPr>
    </w:p>
    <w:p w14:paraId="418F8F9E" w14:textId="77777777" w:rsidR="00DD0541" w:rsidRPr="00BC1D47" w:rsidRDefault="00DD0541" w:rsidP="004372D4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BC1D47">
        <w:rPr>
          <w:rFonts w:ascii="Arial" w:hAnsi="Arial" w:cs="Arial"/>
          <w:u w:val="single"/>
        </w:rPr>
        <w:t>Studienumfang</w:t>
      </w:r>
      <w:r w:rsidRPr="00BC1D47">
        <w:rPr>
          <w:rFonts w:ascii="Arial" w:hAnsi="Arial" w:cs="Arial"/>
        </w:rPr>
        <w:t xml:space="preserve">: </w:t>
      </w:r>
      <w:r w:rsidR="00BC4A5C" w:rsidRPr="00BC1D47">
        <w:rPr>
          <w:rFonts w:ascii="Arial" w:hAnsi="Arial" w:cs="Arial"/>
        </w:rPr>
        <w:t xml:space="preserve">Vollzeitstudium, </w:t>
      </w:r>
      <w:r w:rsidRPr="00BC1D47">
        <w:rPr>
          <w:rFonts w:ascii="Arial" w:hAnsi="Arial" w:cs="Arial"/>
        </w:rPr>
        <w:t>9 Semester und 270 ECTS-Punkte</w:t>
      </w:r>
    </w:p>
    <w:p w14:paraId="3B85821B" w14:textId="77777777" w:rsidR="00381892" w:rsidRPr="00BC1D47" w:rsidRDefault="00381892" w:rsidP="004372D4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BC1D47">
        <w:rPr>
          <w:rFonts w:ascii="Arial" w:hAnsi="Arial" w:cs="Arial"/>
          <w:u w:val="single"/>
        </w:rPr>
        <w:t>Semester</w:t>
      </w:r>
      <w:r w:rsidR="00BC4A5C" w:rsidRPr="00BC1D47">
        <w:rPr>
          <w:rFonts w:ascii="Arial" w:hAnsi="Arial" w:cs="Arial"/>
        </w:rPr>
        <w:t>: jeweils 3</w:t>
      </w:r>
      <w:r w:rsidRPr="00BC1D47">
        <w:rPr>
          <w:rFonts w:ascii="Arial" w:hAnsi="Arial" w:cs="Arial"/>
        </w:rPr>
        <w:t>0 ECTS-Punkte</w:t>
      </w:r>
    </w:p>
    <w:p w14:paraId="0BDD1A42" w14:textId="77777777" w:rsidR="00DD0541" w:rsidRPr="00BC1D47" w:rsidRDefault="00DD0541" w:rsidP="004372D4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BC1D47">
        <w:rPr>
          <w:rFonts w:ascii="Arial" w:hAnsi="Arial" w:cs="Arial"/>
          <w:u w:val="single"/>
        </w:rPr>
        <w:t>Studienschwerpunkte</w:t>
      </w:r>
      <w:r w:rsidRPr="00BC1D47">
        <w:rPr>
          <w:rFonts w:ascii="Arial" w:hAnsi="Arial" w:cs="Arial"/>
        </w:rPr>
        <w:t xml:space="preserve">: </w:t>
      </w:r>
    </w:p>
    <w:p w14:paraId="3C44FE4A" w14:textId="77777777" w:rsidR="00DD0541" w:rsidRPr="00BC1D47" w:rsidRDefault="00DD0541" w:rsidP="004372D4">
      <w:pPr>
        <w:pStyle w:val="Listenabsatz"/>
        <w:numPr>
          <w:ilvl w:val="0"/>
          <w:numId w:val="2"/>
        </w:numPr>
        <w:spacing w:after="120"/>
        <w:ind w:left="426" w:firstLine="0"/>
        <w:rPr>
          <w:rFonts w:ascii="Arial" w:hAnsi="Arial" w:cs="Arial"/>
        </w:rPr>
      </w:pPr>
      <w:r w:rsidRPr="00BC1D47">
        <w:rPr>
          <w:rFonts w:ascii="Arial" w:hAnsi="Arial" w:cs="Arial"/>
        </w:rPr>
        <w:t>Erziehungswissenschaftliches Studium (EWS)</w:t>
      </w:r>
    </w:p>
    <w:p w14:paraId="3DDC2C15" w14:textId="77777777" w:rsidR="00DD0541" w:rsidRPr="00BC1D47" w:rsidRDefault="00DD0541" w:rsidP="004372D4">
      <w:pPr>
        <w:pStyle w:val="Listenabsatz"/>
        <w:numPr>
          <w:ilvl w:val="0"/>
          <w:numId w:val="2"/>
        </w:numPr>
        <w:spacing w:after="120"/>
        <w:ind w:left="426" w:firstLine="0"/>
        <w:rPr>
          <w:rFonts w:ascii="Arial" w:hAnsi="Arial" w:cs="Arial"/>
        </w:rPr>
      </w:pPr>
      <w:r w:rsidRPr="00BC1D47">
        <w:rPr>
          <w:rFonts w:ascii="Arial" w:hAnsi="Arial" w:cs="Arial"/>
        </w:rPr>
        <w:t>Didaktik einer Fächergruppe der Grundschul- oder Mittelschulpädagogik</w:t>
      </w:r>
    </w:p>
    <w:p w14:paraId="4293FB3E" w14:textId="77777777" w:rsidR="00DD0541" w:rsidRPr="00BC1D47" w:rsidRDefault="00DD0541" w:rsidP="004372D4">
      <w:pPr>
        <w:pStyle w:val="Listenabsatz"/>
        <w:numPr>
          <w:ilvl w:val="0"/>
          <w:numId w:val="2"/>
        </w:numPr>
        <w:spacing w:after="120"/>
        <w:ind w:left="709" w:hanging="283"/>
        <w:rPr>
          <w:rFonts w:ascii="Arial" w:hAnsi="Arial" w:cs="Arial"/>
        </w:rPr>
      </w:pPr>
      <w:r w:rsidRPr="00BC1D47">
        <w:rPr>
          <w:rFonts w:ascii="Arial" w:hAnsi="Arial" w:cs="Arial"/>
          <w:b/>
        </w:rPr>
        <w:t>Zwei sonderpädagogische Fachrichtungen</w:t>
      </w:r>
      <w:r w:rsidRPr="00BC1D47">
        <w:rPr>
          <w:rFonts w:ascii="Arial" w:hAnsi="Arial" w:cs="Arial"/>
        </w:rPr>
        <w:t xml:space="preserve"> </w:t>
      </w:r>
      <w:r w:rsidRPr="00BC1D47">
        <w:rPr>
          <w:rFonts w:ascii="Arial" w:hAnsi="Arial" w:cs="Arial"/>
          <w:b/>
        </w:rPr>
        <w:t>(</w:t>
      </w:r>
      <w:r w:rsidR="00BC4A5C" w:rsidRPr="00BC1D47">
        <w:rPr>
          <w:rFonts w:ascii="Arial" w:hAnsi="Arial" w:cs="Arial"/>
          <w:b/>
        </w:rPr>
        <w:t>Erste Fachrichtung</w:t>
      </w:r>
      <w:r w:rsidRPr="00BC1D47">
        <w:rPr>
          <w:rFonts w:ascii="Arial" w:hAnsi="Arial" w:cs="Arial"/>
          <w:b/>
        </w:rPr>
        <w:t xml:space="preserve">: 90 ECTS-Punkte, </w:t>
      </w:r>
      <w:r w:rsidR="00BC4A5C" w:rsidRPr="00BC1D47">
        <w:rPr>
          <w:rFonts w:ascii="Arial" w:hAnsi="Arial" w:cs="Arial"/>
          <w:b/>
        </w:rPr>
        <w:t xml:space="preserve">Zweite </w:t>
      </w:r>
      <w:r w:rsidRPr="00BC1D47">
        <w:rPr>
          <w:rFonts w:ascii="Arial" w:hAnsi="Arial" w:cs="Arial"/>
          <w:b/>
        </w:rPr>
        <w:t>Fachrichtung: 30 ECTS-Punkte</w:t>
      </w:r>
      <w:r w:rsidR="00AF085D" w:rsidRPr="00BC1D47">
        <w:rPr>
          <w:rFonts w:ascii="Arial" w:hAnsi="Arial" w:cs="Arial"/>
          <w:b/>
        </w:rPr>
        <w:t>, alle sonderpädagogischen  Fachrichtungen sowohl als erste wie auch als zweite Fachrichtung möglich</w:t>
      </w:r>
      <w:r w:rsidRPr="00BC1D47">
        <w:rPr>
          <w:rFonts w:ascii="Arial" w:hAnsi="Arial" w:cs="Arial"/>
          <w:b/>
        </w:rPr>
        <w:t>)</w:t>
      </w:r>
    </w:p>
    <w:p w14:paraId="421A5CA7" w14:textId="77777777" w:rsidR="00BC4A5C" w:rsidRPr="00BC1D47" w:rsidRDefault="00BC4A5C" w:rsidP="004372D4">
      <w:pPr>
        <w:pStyle w:val="Listenabsatz"/>
        <w:numPr>
          <w:ilvl w:val="0"/>
          <w:numId w:val="2"/>
        </w:numPr>
        <w:spacing w:after="120"/>
        <w:ind w:left="709" w:hanging="283"/>
        <w:rPr>
          <w:rFonts w:ascii="Arial" w:hAnsi="Arial" w:cs="Arial"/>
        </w:rPr>
      </w:pPr>
      <w:r w:rsidRPr="00BC1D47">
        <w:rPr>
          <w:rFonts w:ascii="Arial" w:hAnsi="Arial" w:cs="Arial"/>
          <w:b/>
        </w:rPr>
        <w:t xml:space="preserve">Wahl einer weiteren </w:t>
      </w:r>
      <w:r w:rsidR="00AF085D" w:rsidRPr="00BC1D47">
        <w:rPr>
          <w:rFonts w:ascii="Arial" w:hAnsi="Arial" w:cs="Arial"/>
          <w:b/>
        </w:rPr>
        <w:t xml:space="preserve">(dritten) </w:t>
      </w:r>
      <w:r w:rsidRPr="00BC1D47">
        <w:rPr>
          <w:rFonts w:ascii="Arial" w:hAnsi="Arial" w:cs="Arial"/>
          <w:b/>
        </w:rPr>
        <w:t xml:space="preserve">sonderpädagogischen Fachrichtung </w:t>
      </w:r>
      <w:r w:rsidR="00AF085D" w:rsidRPr="00BC1D47">
        <w:rPr>
          <w:rFonts w:ascii="Arial" w:hAnsi="Arial" w:cs="Arial"/>
          <w:b/>
        </w:rPr>
        <w:t xml:space="preserve">als sonderpädagogische Qualifikation </w:t>
      </w:r>
      <w:r w:rsidRPr="00BC1D47">
        <w:rPr>
          <w:rFonts w:ascii="Arial" w:hAnsi="Arial" w:cs="Arial"/>
          <w:b/>
        </w:rPr>
        <w:t>möglich</w:t>
      </w:r>
    </w:p>
    <w:p w14:paraId="0861586D" w14:textId="77777777" w:rsidR="00381892" w:rsidRPr="00BC1D47" w:rsidRDefault="00381892" w:rsidP="004372D4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BC1D47">
        <w:rPr>
          <w:rFonts w:ascii="Arial" w:hAnsi="Arial" w:cs="Arial"/>
          <w:u w:val="single"/>
        </w:rPr>
        <w:t>Studienverlauf</w:t>
      </w:r>
      <w:r w:rsidRPr="00BC1D47">
        <w:rPr>
          <w:rFonts w:ascii="Arial" w:hAnsi="Arial" w:cs="Arial"/>
        </w:rPr>
        <w:t xml:space="preserve">: </w:t>
      </w:r>
      <w:r w:rsidR="00BC4A5C" w:rsidRPr="00BC1D47">
        <w:rPr>
          <w:rFonts w:ascii="Arial" w:hAnsi="Arial" w:cs="Arial"/>
        </w:rPr>
        <w:t>Erste Fachrichtung</w:t>
      </w:r>
      <w:r w:rsidRPr="00BC1D47">
        <w:rPr>
          <w:rFonts w:ascii="Arial" w:hAnsi="Arial" w:cs="Arial"/>
        </w:rPr>
        <w:t xml:space="preserve"> im 1. – 6. Semester und im 9. Semester, </w:t>
      </w:r>
      <w:r w:rsidR="00BC4A5C" w:rsidRPr="00BC1D47">
        <w:rPr>
          <w:rFonts w:ascii="Arial" w:hAnsi="Arial" w:cs="Arial"/>
        </w:rPr>
        <w:t>Zweite</w:t>
      </w:r>
      <w:r w:rsidRPr="00BC1D47">
        <w:rPr>
          <w:rFonts w:ascii="Arial" w:hAnsi="Arial" w:cs="Arial"/>
        </w:rPr>
        <w:t xml:space="preserve"> Fachrichtung im 7. und 8. Semester</w:t>
      </w:r>
    </w:p>
    <w:p w14:paraId="1989F457" w14:textId="77777777" w:rsidR="00DD0541" w:rsidRPr="00BC1D47" w:rsidRDefault="00DD0541" w:rsidP="004372D4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BC1D47">
        <w:rPr>
          <w:rFonts w:ascii="Arial" w:hAnsi="Arial" w:cs="Arial"/>
          <w:u w:val="single"/>
        </w:rPr>
        <w:t>Praktika</w:t>
      </w:r>
      <w:r w:rsidRPr="00BC1D47">
        <w:rPr>
          <w:rFonts w:ascii="Arial" w:hAnsi="Arial" w:cs="Arial"/>
        </w:rPr>
        <w:t>: Orientierungspraktikum, Betriebspraktikum, Pädagogisch-Didaktisches Praktikum, Blockpraktika, Studienbegleitende Praktika (bzw. Intensivpraktikum)</w:t>
      </w:r>
    </w:p>
    <w:p w14:paraId="5C6F5D8F" w14:textId="77777777" w:rsidR="00DD0541" w:rsidRPr="00BC1D47" w:rsidRDefault="00DD0541" w:rsidP="004372D4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BC1D47">
        <w:rPr>
          <w:rFonts w:ascii="Arial" w:hAnsi="Arial" w:cs="Arial"/>
          <w:u w:val="single"/>
        </w:rPr>
        <w:t>Studien</w:t>
      </w:r>
      <w:bookmarkStart w:id="0" w:name="_GoBack"/>
      <w:bookmarkEnd w:id="0"/>
      <w:r w:rsidRPr="00BC1D47">
        <w:rPr>
          <w:rFonts w:ascii="Arial" w:hAnsi="Arial" w:cs="Arial"/>
          <w:u w:val="single"/>
        </w:rPr>
        <w:t>beginn und Immatrikulation</w:t>
      </w:r>
      <w:r w:rsidRPr="00BC1D47">
        <w:rPr>
          <w:rFonts w:ascii="Arial" w:hAnsi="Arial" w:cs="Arial"/>
        </w:rPr>
        <w:t>: jeweils im Wintersemester</w:t>
      </w:r>
    </w:p>
    <w:p w14:paraId="37651A61" w14:textId="77777777" w:rsidR="00DD0541" w:rsidRPr="00BC1D47" w:rsidRDefault="00DD0541" w:rsidP="004372D4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BC1D47">
        <w:rPr>
          <w:rFonts w:ascii="Arial" w:hAnsi="Arial" w:cs="Arial"/>
          <w:u w:val="single"/>
        </w:rPr>
        <w:t>Modulprüfungen</w:t>
      </w:r>
      <w:r w:rsidR="00381892" w:rsidRPr="00BC1D47">
        <w:rPr>
          <w:rFonts w:ascii="Arial" w:hAnsi="Arial" w:cs="Arial"/>
        </w:rPr>
        <w:t>:</w:t>
      </w:r>
      <w:r w:rsidRPr="00BC1D47">
        <w:rPr>
          <w:rFonts w:ascii="Arial" w:hAnsi="Arial" w:cs="Arial"/>
        </w:rPr>
        <w:t xml:space="preserve"> im Laufe des Studiums</w:t>
      </w:r>
      <w:r w:rsidR="00381892" w:rsidRPr="00BC1D47">
        <w:rPr>
          <w:rFonts w:ascii="Arial" w:hAnsi="Arial" w:cs="Arial"/>
        </w:rPr>
        <w:t xml:space="preserve"> in jedem Semester</w:t>
      </w:r>
    </w:p>
    <w:p w14:paraId="3CB1D680" w14:textId="77777777" w:rsidR="00DD0541" w:rsidRPr="00BC1D47" w:rsidRDefault="00DD0541" w:rsidP="004372D4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BC1D47">
        <w:rPr>
          <w:rFonts w:ascii="Arial" w:hAnsi="Arial" w:cs="Arial"/>
          <w:u w:val="single"/>
        </w:rPr>
        <w:t>Erste St</w:t>
      </w:r>
      <w:r w:rsidR="00381892" w:rsidRPr="00BC1D47">
        <w:rPr>
          <w:rFonts w:ascii="Arial" w:hAnsi="Arial" w:cs="Arial"/>
          <w:u w:val="single"/>
        </w:rPr>
        <w:t>aatsprüfung</w:t>
      </w:r>
      <w:r w:rsidRPr="00BC1D47">
        <w:rPr>
          <w:rFonts w:ascii="Arial" w:hAnsi="Arial" w:cs="Arial"/>
        </w:rPr>
        <w:t>:</w:t>
      </w:r>
    </w:p>
    <w:p w14:paraId="0D7ECF7C" w14:textId="77777777" w:rsidR="00DD0541" w:rsidRPr="00BC1D47" w:rsidRDefault="00DD0541" w:rsidP="004372D4">
      <w:pPr>
        <w:pStyle w:val="Listenabsatz"/>
        <w:numPr>
          <w:ilvl w:val="0"/>
          <w:numId w:val="3"/>
        </w:numPr>
        <w:spacing w:after="120"/>
        <w:ind w:left="426" w:firstLine="0"/>
        <w:rPr>
          <w:rFonts w:ascii="Arial" w:hAnsi="Arial" w:cs="Arial"/>
        </w:rPr>
      </w:pPr>
      <w:r w:rsidRPr="00BC1D47">
        <w:rPr>
          <w:rFonts w:ascii="Arial" w:hAnsi="Arial" w:cs="Arial"/>
        </w:rPr>
        <w:t>Schriftliche Hausarbeit</w:t>
      </w:r>
      <w:r w:rsidR="00BC4A5C" w:rsidRPr="00BC1D47">
        <w:rPr>
          <w:rFonts w:ascii="Arial" w:hAnsi="Arial" w:cs="Arial"/>
        </w:rPr>
        <w:t xml:space="preserve"> (sog. Zulassungsarbeit)</w:t>
      </w:r>
    </w:p>
    <w:p w14:paraId="54EA7980" w14:textId="3847F277" w:rsidR="00DD0541" w:rsidRPr="00BC1D47" w:rsidRDefault="004372D4" w:rsidP="004372D4">
      <w:pPr>
        <w:pStyle w:val="Listenabsatz"/>
        <w:numPr>
          <w:ilvl w:val="0"/>
          <w:numId w:val="3"/>
        </w:numPr>
        <w:spacing w:after="120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Zwei </w:t>
      </w:r>
      <w:r w:rsidR="00DD0541" w:rsidRPr="00BC1D47">
        <w:rPr>
          <w:rFonts w:ascii="Arial" w:hAnsi="Arial" w:cs="Arial"/>
        </w:rPr>
        <w:t xml:space="preserve">Klausuren in der </w:t>
      </w:r>
      <w:r w:rsidR="00BC4A5C" w:rsidRPr="00BC1D47">
        <w:rPr>
          <w:rFonts w:ascii="Arial" w:hAnsi="Arial" w:cs="Arial"/>
        </w:rPr>
        <w:t>Ersten Fachrichtung</w:t>
      </w:r>
      <w:r>
        <w:rPr>
          <w:rFonts w:ascii="Arial" w:hAnsi="Arial" w:cs="Arial"/>
        </w:rPr>
        <w:t>, eine</w:t>
      </w:r>
      <w:r w:rsidR="00DD0541" w:rsidRPr="00BC1D47">
        <w:rPr>
          <w:rFonts w:ascii="Arial" w:hAnsi="Arial" w:cs="Arial"/>
        </w:rPr>
        <w:t xml:space="preserve"> Klausur in der </w:t>
      </w:r>
      <w:r w:rsidR="00BC4A5C" w:rsidRPr="00BC1D47">
        <w:rPr>
          <w:rFonts w:ascii="Arial" w:hAnsi="Arial" w:cs="Arial"/>
        </w:rPr>
        <w:t>Zweiten</w:t>
      </w:r>
      <w:r w:rsidR="00DD0541" w:rsidRPr="00BC1D47">
        <w:rPr>
          <w:rFonts w:ascii="Arial" w:hAnsi="Arial" w:cs="Arial"/>
        </w:rPr>
        <w:t xml:space="preserve"> Fachrichtung</w:t>
      </w:r>
    </w:p>
    <w:p w14:paraId="4243F8D8" w14:textId="77777777" w:rsidR="00DD0541" w:rsidRPr="00BC1D47" w:rsidRDefault="00DD0541" w:rsidP="004372D4">
      <w:pPr>
        <w:spacing w:after="120"/>
        <w:rPr>
          <w:rFonts w:ascii="Arial" w:hAnsi="Arial" w:cs="Arial"/>
        </w:rPr>
      </w:pPr>
    </w:p>
    <w:p w14:paraId="44AE4C09" w14:textId="77777777" w:rsidR="00381892" w:rsidRPr="00BC1D47" w:rsidRDefault="00381892" w:rsidP="004372D4">
      <w:pPr>
        <w:spacing w:after="120"/>
        <w:rPr>
          <w:rFonts w:ascii="Arial" w:hAnsi="Arial" w:cs="Arial"/>
        </w:rPr>
      </w:pPr>
      <w:r w:rsidRPr="00BC1D47">
        <w:rPr>
          <w:rFonts w:ascii="Arial" w:hAnsi="Arial" w:cs="Arial"/>
        </w:rPr>
        <w:t xml:space="preserve">Den genauen </w:t>
      </w:r>
      <w:r w:rsidRPr="004372D4">
        <w:rPr>
          <w:rFonts w:ascii="Arial" w:hAnsi="Arial" w:cs="Arial"/>
          <w:b/>
        </w:rPr>
        <w:t>Studienverlaufsplan</w:t>
      </w:r>
      <w:r w:rsidRPr="00BC1D47">
        <w:rPr>
          <w:rFonts w:ascii="Arial" w:hAnsi="Arial" w:cs="Arial"/>
        </w:rPr>
        <w:t xml:space="preserve"> des neuen Studienangebotes entnehmen Sie bitte den folgenden Studienmaterialien:</w:t>
      </w:r>
    </w:p>
    <w:p w14:paraId="6DA7DFBD" w14:textId="77777777" w:rsidR="00381892" w:rsidRPr="00BC1D47" w:rsidRDefault="00381892" w:rsidP="00BC1D47">
      <w:pPr>
        <w:spacing w:after="120"/>
        <w:rPr>
          <w:rFonts w:ascii="Arial" w:hAnsi="Arial" w:cs="Arial"/>
        </w:rPr>
      </w:pPr>
    </w:p>
    <w:sectPr w:rsidR="00381892" w:rsidRPr="00BC1D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F7E"/>
    <w:multiLevelType w:val="hybridMultilevel"/>
    <w:tmpl w:val="CDF01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44A1"/>
    <w:multiLevelType w:val="hybridMultilevel"/>
    <w:tmpl w:val="F29616BA"/>
    <w:lvl w:ilvl="0" w:tplc="BD4C9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C908A0"/>
    <w:multiLevelType w:val="hybridMultilevel"/>
    <w:tmpl w:val="3A12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97090"/>
    <w:multiLevelType w:val="hybridMultilevel"/>
    <w:tmpl w:val="EE68D27E"/>
    <w:lvl w:ilvl="0" w:tplc="76DA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41"/>
    <w:rsid w:val="00381892"/>
    <w:rsid w:val="004372D4"/>
    <w:rsid w:val="0078072D"/>
    <w:rsid w:val="00AF085D"/>
    <w:rsid w:val="00B074D7"/>
    <w:rsid w:val="00B17FC4"/>
    <w:rsid w:val="00BC1D47"/>
    <w:rsid w:val="00BC4A5C"/>
    <w:rsid w:val="00DD0541"/>
    <w:rsid w:val="00D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A36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0541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B17FC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17FC4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17F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17FC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17F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1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17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0541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B17FC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17FC4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17F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17FC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17F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1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17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ri45der</dc:creator>
  <cp:lastModifiedBy>Ulrich Heimlich</cp:lastModifiedBy>
  <cp:revision>4</cp:revision>
  <dcterms:created xsi:type="dcterms:W3CDTF">2020-03-09T10:34:00Z</dcterms:created>
  <dcterms:modified xsi:type="dcterms:W3CDTF">2020-03-09T13:45:00Z</dcterms:modified>
</cp:coreProperties>
</file>