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281AF" w14:textId="75E9D66F" w:rsidR="00732D35" w:rsidRDefault="00446674">
      <w:pPr>
        <w:rPr>
          <w:i/>
          <w:iCs/>
        </w:rPr>
      </w:pPr>
      <w:r>
        <w:rPr>
          <w:i/>
          <w:iCs/>
        </w:rPr>
        <w:t xml:space="preserve">Prof. Dr. Ulrich </w:t>
      </w:r>
      <w:r w:rsidR="00851795">
        <w:rPr>
          <w:i/>
          <w:iCs/>
        </w:rPr>
        <w:t>Heimlich</w:t>
      </w:r>
      <w:r w:rsidR="00851795">
        <w:rPr>
          <w:i/>
          <w:iCs/>
        </w:rPr>
        <w:tab/>
      </w:r>
      <w:r w:rsidR="00851795">
        <w:rPr>
          <w:i/>
          <w:iCs/>
        </w:rPr>
        <w:tab/>
      </w:r>
      <w:r w:rsidR="00851795">
        <w:rPr>
          <w:i/>
          <w:iCs/>
        </w:rPr>
        <w:tab/>
      </w:r>
      <w:r w:rsidR="00851795">
        <w:rPr>
          <w:i/>
          <w:iCs/>
        </w:rPr>
        <w:tab/>
      </w:r>
      <w:r w:rsidR="00851795">
        <w:rPr>
          <w:i/>
          <w:iCs/>
        </w:rPr>
        <w:tab/>
      </w:r>
      <w:r w:rsidR="007714A4">
        <w:rPr>
          <w:i/>
          <w:iCs/>
        </w:rPr>
        <w:tab/>
      </w:r>
      <w:r w:rsidR="00681635">
        <w:rPr>
          <w:i/>
          <w:iCs/>
        </w:rPr>
        <w:t xml:space="preserve">Sommersemester </w:t>
      </w:r>
      <w:r w:rsidR="003B19AE">
        <w:rPr>
          <w:i/>
          <w:iCs/>
        </w:rPr>
        <w:t>2021</w:t>
      </w:r>
    </w:p>
    <w:p w14:paraId="55C5FDD3" w14:textId="77777777" w:rsidR="00732D35" w:rsidRDefault="00732D35">
      <w:pPr>
        <w:rPr>
          <w:sz w:val="16"/>
        </w:rPr>
      </w:pPr>
    </w:p>
    <w:p w14:paraId="27A76D2F" w14:textId="567B1804" w:rsidR="00732D35" w:rsidRPr="00523183" w:rsidRDefault="00732D35" w:rsidP="00523183">
      <w:pPr>
        <w:ind w:left="1410" w:hanging="1410"/>
        <w:rPr>
          <w:b/>
          <w:bCs/>
        </w:rPr>
      </w:pPr>
      <w:r>
        <w:rPr>
          <w:i/>
          <w:iCs/>
        </w:rPr>
        <w:t>Seminar</w:t>
      </w:r>
      <w:r>
        <w:t>:</w:t>
      </w:r>
      <w:r>
        <w:tab/>
      </w:r>
      <w:r w:rsidR="004C731C">
        <w:rPr>
          <w:b/>
          <w:bCs/>
        </w:rPr>
        <w:t xml:space="preserve">Examenskolloquium </w:t>
      </w:r>
      <w:r w:rsidR="007714A4">
        <w:rPr>
          <w:b/>
          <w:bCs/>
        </w:rPr>
        <w:t>Pädagogik bei Lernschwierigkeiten</w:t>
      </w:r>
    </w:p>
    <w:p w14:paraId="5D145C45" w14:textId="2D4971E6" w:rsidR="00732D35" w:rsidRDefault="00732D35">
      <w:r>
        <w:tab/>
      </w:r>
      <w:r>
        <w:tab/>
      </w:r>
      <w:r w:rsidR="009B725F">
        <w:t>(</w:t>
      </w:r>
      <w:r w:rsidR="00446674">
        <w:t>Do</w:t>
      </w:r>
      <w:r w:rsidR="004C731C">
        <w:t xml:space="preserve"> 8</w:t>
      </w:r>
      <w:r w:rsidR="00851795">
        <w:t>:00</w:t>
      </w:r>
      <w:r w:rsidR="004C731C">
        <w:t>-10</w:t>
      </w:r>
      <w:r w:rsidR="00851795">
        <w:t>:00</w:t>
      </w:r>
      <w:r w:rsidR="004C731C">
        <w:t xml:space="preserve"> Uhr</w:t>
      </w:r>
      <w:r w:rsidR="00681635">
        <w:tab/>
        <w:t>14täg.</w:t>
      </w:r>
      <w:r>
        <w:tab/>
      </w:r>
      <w:r w:rsidR="003B19AE">
        <w:t>Per Zoom</w:t>
      </w:r>
      <w:r>
        <w:tab/>
        <w:t xml:space="preserve">Beginn: </w:t>
      </w:r>
      <w:r w:rsidR="00F37CB5">
        <w:t>15</w:t>
      </w:r>
      <w:r w:rsidR="003B19AE">
        <w:t>.04.2021</w:t>
      </w:r>
      <w:r w:rsidR="009B725F">
        <w:t>)</w:t>
      </w:r>
    </w:p>
    <w:p w14:paraId="7124A5BF" w14:textId="77777777" w:rsidR="00732D35" w:rsidRDefault="00732D35">
      <w:pPr>
        <w:pBdr>
          <w:bottom w:val="single" w:sz="4" w:space="1" w:color="000000"/>
        </w:pBdr>
        <w:rPr>
          <w:sz w:val="16"/>
        </w:rPr>
      </w:pPr>
    </w:p>
    <w:p w14:paraId="25F772B2" w14:textId="77777777" w:rsidR="00732D35" w:rsidRDefault="00732D35">
      <w:pPr>
        <w:rPr>
          <w:sz w:val="16"/>
        </w:rPr>
      </w:pPr>
    </w:p>
    <w:p w14:paraId="20F7D621" w14:textId="77777777" w:rsidR="00732D35" w:rsidRDefault="00732D35">
      <w:pPr>
        <w:rPr>
          <w:caps/>
          <w:u w:val="single"/>
        </w:rPr>
      </w:pPr>
      <w:r>
        <w:rPr>
          <w:caps/>
          <w:u w:val="single"/>
        </w:rPr>
        <w:t>Seminarplanung</w:t>
      </w:r>
    </w:p>
    <w:p w14:paraId="5EDE840E" w14:textId="77777777" w:rsidR="00732D35" w:rsidRDefault="00732D35">
      <w:pPr>
        <w:rPr>
          <w:sz w:val="16"/>
        </w:rPr>
      </w:pPr>
    </w:p>
    <w:tbl>
      <w:tblPr>
        <w:tblW w:w="91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5103"/>
        <w:gridCol w:w="2068"/>
      </w:tblGrid>
      <w:tr w:rsidR="00732D35" w:rsidRPr="007F67AD" w14:paraId="59F1FE58" w14:textId="77777777" w:rsidTr="005E4C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D05A6" w14:textId="77777777" w:rsidR="00732D35" w:rsidRPr="007F67AD" w:rsidRDefault="00732D35">
            <w:pPr>
              <w:snapToGrid w:val="0"/>
              <w:jc w:val="center"/>
              <w:rPr>
                <w:b/>
                <w:bCs/>
              </w:rPr>
            </w:pPr>
            <w:r w:rsidRPr="007F67AD">
              <w:rPr>
                <w:b/>
                <w:bCs/>
              </w:rPr>
              <w:t>Nr.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E6EBE" w14:textId="77777777" w:rsidR="00732D35" w:rsidRPr="007F67AD" w:rsidRDefault="00732D35">
            <w:pPr>
              <w:snapToGrid w:val="0"/>
              <w:rPr>
                <w:b/>
                <w:bCs/>
              </w:rPr>
            </w:pPr>
            <w:r w:rsidRPr="007F67AD">
              <w:rPr>
                <w:b/>
                <w:bCs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B6D21" w14:textId="77777777" w:rsidR="00732D35" w:rsidRPr="007F67AD" w:rsidRDefault="00732D35">
            <w:pPr>
              <w:snapToGrid w:val="0"/>
              <w:rPr>
                <w:b/>
                <w:bCs/>
              </w:rPr>
            </w:pPr>
            <w:r w:rsidRPr="007F67AD">
              <w:rPr>
                <w:b/>
                <w:bCs/>
              </w:rPr>
              <w:t>Thematik/Inhalte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5971" w14:textId="77777777" w:rsidR="00732D35" w:rsidRPr="007F67AD" w:rsidRDefault="00732D35">
            <w:pPr>
              <w:snapToGrid w:val="0"/>
              <w:rPr>
                <w:b/>
                <w:bCs/>
              </w:rPr>
            </w:pPr>
            <w:r w:rsidRPr="007F67AD">
              <w:rPr>
                <w:b/>
                <w:bCs/>
              </w:rPr>
              <w:t>Methoden/Medien</w:t>
            </w:r>
          </w:p>
        </w:tc>
      </w:tr>
      <w:tr w:rsidR="009B725F" w14:paraId="773E9C7B" w14:textId="77777777" w:rsidTr="005E4CE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3B75BF2" w14:textId="77777777" w:rsidR="009B725F" w:rsidRPr="007F67AD" w:rsidRDefault="009B725F">
            <w:pPr>
              <w:snapToGrid w:val="0"/>
              <w:jc w:val="center"/>
              <w:rPr>
                <w:b/>
              </w:rPr>
            </w:pPr>
            <w:r w:rsidRPr="007F67AD">
              <w:rPr>
                <w:b/>
              </w:rPr>
              <w:t>1</w:t>
            </w:r>
          </w:p>
          <w:p w14:paraId="1C4F34EC" w14:textId="77777777" w:rsidR="009B725F" w:rsidRPr="007F67AD" w:rsidRDefault="009B725F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5AE0BB1" w14:textId="169743CF" w:rsidR="009B725F" w:rsidRPr="00672D97" w:rsidRDefault="00F37CB5" w:rsidP="00D82204">
            <w:r>
              <w:t>15</w:t>
            </w:r>
            <w:r w:rsidR="003B19AE">
              <w:t>.04.2021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4821ACBB" w14:textId="77777777" w:rsidR="009B725F" w:rsidRPr="007F67AD" w:rsidRDefault="004C731C">
            <w:pPr>
              <w:snapToGrid w:val="0"/>
            </w:pPr>
            <w:r w:rsidRPr="007F67AD">
              <w:t>Basisinformation zur Klausurbewertung im 1. Staatsexamen</w:t>
            </w:r>
          </w:p>
          <w:p w14:paraId="7400E6DB" w14:textId="77777777" w:rsidR="00681635" w:rsidRPr="007F67AD" w:rsidRDefault="00681635" w:rsidP="00681635">
            <w:pPr>
              <w:numPr>
                <w:ilvl w:val="0"/>
                <w:numId w:val="21"/>
              </w:numPr>
              <w:tabs>
                <w:tab w:val="clear" w:pos="720"/>
              </w:tabs>
              <w:snapToGrid w:val="0"/>
              <w:ind w:left="355" w:hanging="355"/>
              <w:rPr>
                <w:b/>
                <w:bCs/>
                <w:u w:val="single"/>
              </w:rPr>
            </w:pPr>
            <w:r w:rsidRPr="007F67AD">
              <w:rPr>
                <w:b/>
                <w:bCs/>
                <w:u w:val="single"/>
              </w:rPr>
              <w:t>Grundlagenwissen</w:t>
            </w:r>
          </w:p>
          <w:p w14:paraId="32E96A91" w14:textId="1A8132F6" w:rsidR="00CE1E76" w:rsidRPr="007F67AD" w:rsidRDefault="00681635" w:rsidP="00681635">
            <w:pPr>
              <w:pStyle w:val="Listenabsatz"/>
              <w:numPr>
                <w:ilvl w:val="0"/>
                <w:numId w:val="32"/>
              </w:numPr>
              <w:suppressAutoHyphens w:val="0"/>
              <w:ind w:left="213" w:hanging="213"/>
            </w:pPr>
            <w:r w:rsidRPr="007F67AD">
              <w:t>Pädagogische Grundfragen einer P</w:t>
            </w:r>
            <w:r w:rsidR="00CE1E76">
              <w:t xml:space="preserve">ädagogik bei Lernschwierigkeiten </w:t>
            </w:r>
          </w:p>
          <w:p w14:paraId="7BAEF143" w14:textId="2BF341EC" w:rsidR="00CE1E76" w:rsidRDefault="00CE1E76">
            <w:pPr>
              <w:snapToGrid w:val="0"/>
            </w:pPr>
            <w:r>
              <w:t>(</w:t>
            </w:r>
            <w:r w:rsidRPr="00CE1E76">
              <w:rPr>
                <w:smallCaps/>
              </w:rPr>
              <w:t>Heimlich</w:t>
            </w:r>
            <w:r>
              <w:t xml:space="preserve"> 2016, S. 19-35, S. 87-94, S. 175-207, S. 209-232, Übungsaufgaben auf S. 94, S. 206f., S. 232)</w:t>
            </w:r>
          </w:p>
          <w:p w14:paraId="2103437E" w14:textId="06C982E3" w:rsidR="00CE1E76" w:rsidRPr="007F67AD" w:rsidRDefault="00CE1E76">
            <w:pPr>
              <w:snapToGrid w:val="0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F9EC" w14:textId="3D14C127" w:rsidR="00CE1E76" w:rsidRDefault="00CE1E76">
            <w:r>
              <w:t>ZOOM-Plenum (ZP)</w:t>
            </w:r>
            <w:r w:rsidR="00AE1A9A">
              <w:t>, Moodle-Plattform (MP),</w:t>
            </w:r>
          </w:p>
          <w:p w14:paraId="4ED80BE8" w14:textId="77777777" w:rsidR="00681635" w:rsidRDefault="00681635">
            <w:r w:rsidRPr="007F67AD">
              <w:t>Präsentation (PPT)</w:t>
            </w:r>
            <w:r w:rsidR="00CE1E76">
              <w:t>,</w:t>
            </w:r>
          </w:p>
          <w:p w14:paraId="7B15327B" w14:textId="2C7CDE4F" w:rsidR="00CE1E76" w:rsidRPr="007F67AD" w:rsidRDefault="00CE1E76">
            <w:r>
              <w:t>Aufgabe zum Selbststudium (AzS)</w:t>
            </w:r>
          </w:p>
        </w:tc>
      </w:tr>
      <w:tr w:rsidR="00681635" w:rsidRPr="001A4E84" w14:paraId="38E2F68F" w14:textId="77777777" w:rsidTr="005E4CE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8060801" w14:textId="17750A09" w:rsidR="00681635" w:rsidRPr="007F67AD" w:rsidRDefault="00681635">
            <w:pPr>
              <w:snapToGrid w:val="0"/>
              <w:jc w:val="center"/>
              <w:rPr>
                <w:b/>
              </w:rPr>
            </w:pPr>
            <w:r w:rsidRPr="007F67AD">
              <w:rPr>
                <w:b/>
              </w:rPr>
              <w:t>2</w:t>
            </w:r>
          </w:p>
          <w:p w14:paraId="5A6DE8CD" w14:textId="77777777" w:rsidR="00681635" w:rsidRPr="007F67AD" w:rsidRDefault="0068163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588E387" w14:textId="136D5636" w:rsidR="00681635" w:rsidRPr="00672D97" w:rsidRDefault="003B19AE" w:rsidP="00D82204">
            <w:r>
              <w:t>29.04.2021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238F20BC" w14:textId="77777777" w:rsidR="00681635" w:rsidRDefault="00681635" w:rsidP="007F67AD">
            <w:pPr>
              <w:suppressAutoHyphens w:val="0"/>
              <w:snapToGrid w:val="0"/>
              <w:ind w:left="213" w:hanging="213"/>
            </w:pPr>
            <w:r w:rsidRPr="007F67AD">
              <w:t>2. Didaktische Grundfragen einer Pädagogik bei Lernschwierigkeiten</w:t>
            </w:r>
          </w:p>
          <w:p w14:paraId="74300447" w14:textId="3A4C2C55" w:rsidR="00CE1E76" w:rsidRPr="007F67AD" w:rsidRDefault="00CE1E76" w:rsidP="00CE1E76">
            <w:pPr>
              <w:suppressAutoHyphens w:val="0"/>
              <w:snapToGrid w:val="0"/>
            </w:pPr>
            <w:r>
              <w:t>(</w:t>
            </w:r>
            <w:r w:rsidRPr="00CE1E76">
              <w:rPr>
                <w:smallCaps/>
              </w:rPr>
              <w:t>Heimlich</w:t>
            </w:r>
            <w:r>
              <w:t xml:space="preserve"> 2016, S. 129-173, Übungsaufgaben auf S. 173)</w:t>
            </w:r>
          </w:p>
          <w:p w14:paraId="6202881A" w14:textId="2A6E578E" w:rsidR="00681635" w:rsidRPr="007F67AD" w:rsidRDefault="00681635" w:rsidP="00681635">
            <w:pPr>
              <w:suppressAutoHyphens w:val="0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3466" w14:textId="6042CB7C" w:rsidR="00681635" w:rsidRPr="007F67AD" w:rsidRDefault="00CE1E76">
            <w:pPr>
              <w:snapToGrid w:val="0"/>
            </w:pPr>
            <w:r>
              <w:t>Z</w:t>
            </w:r>
            <w:r w:rsidR="00681635" w:rsidRPr="007F67AD">
              <w:t xml:space="preserve">P, </w:t>
            </w:r>
            <w:r w:rsidR="00AE1A9A">
              <w:t xml:space="preserve">MP, </w:t>
            </w:r>
            <w:r w:rsidR="00681635" w:rsidRPr="007F67AD">
              <w:t>D, PPT</w:t>
            </w:r>
            <w:r w:rsidR="004D1273">
              <w:t xml:space="preserve">, </w:t>
            </w:r>
            <w:r>
              <w:t>AzS</w:t>
            </w:r>
          </w:p>
        </w:tc>
      </w:tr>
      <w:tr w:rsidR="00681635" w:rsidRPr="00681635" w14:paraId="3F09AA55" w14:textId="77777777" w:rsidTr="007F67A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5FBA185" w14:textId="77777777" w:rsidR="00681635" w:rsidRPr="007F67AD" w:rsidRDefault="00681635" w:rsidP="007F67AD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1706CB8" w14:textId="3798D8DE" w:rsidR="00681635" w:rsidRPr="007F67AD" w:rsidRDefault="003B19AE" w:rsidP="007F67AD">
            <w:r>
              <w:t>13.05.2021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61079CFE" w14:textId="77777777" w:rsidR="00681635" w:rsidRPr="007F67AD" w:rsidRDefault="00681635" w:rsidP="007F67AD">
            <w:pPr>
              <w:tabs>
                <w:tab w:val="left" w:pos="360"/>
              </w:tabs>
              <w:suppressAutoHyphens w:val="0"/>
              <w:snapToGrid w:val="0"/>
              <w:rPr>
                <w:b/>
              </w:rPr>
            </w:pPr>
            <w:r w:rsidRPr="007F67AD">
              <w:rPr>
                <w:b/>
              </w:rPr>
              <w:t>Christi Himmelfahrt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A76B" w14:textId="77777777" w:rsidR="00681635" w:rsidRPr="007F67AD" w:rsidRDefault="00681635" w:rsidP="007F67AD">
            <w:pPr>
              <w:snapToGrid w:val="0"/>
              <w:rPr>
                <w:b/>
              </w:rPr>
            </w:pPr>
          </w:p>
        </w:tc>
      </w:tr>
      <w:tr w:rsidR="00681635" w:rsidRPr="009B725F" w14:paraId="5C70F372" w14:textId="77777777" w:rsidTr="005E4CE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619AD0E" w14:textId="77777777" w:rsidR="00681635" w:rsidRPr="007F67AD" w:rsidRDefault="00681635">
            <w:pPr>
              <w:snapToGrid w:val="0"/>
              <w:jc w:val="center"/>
              <w:rPr>
                <w:b/>
              </w:rPr>
            </w:pPr>
            <w:r w:rsidRPr="007F67AD"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210DB82" w14:textId="2B13CF86" w:rsidR="00681635" w:rsidRPr="00672D97" w:rsidRDefault="003B19AE" w:rsidP="00D82204">
            <w:r>
              <w:t>20.05.2021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4C4CD07C" w14:textId="77777777" w:rsidR="00681635" w:rsidRDefault="00681635" w:rsidP="007F67AD">
            <w:pPr>
              <w:suppressAutoHyphens w:val="0"/>
              <w:snapToGrid w:val="0"/>
              <w:ind w:left="213" w:hanging="213"/>
            </w:pPr>
            <w:r w:rsidRPr="007F67AD">
              <w:t>3. Psychologische Grundfragen einer Pädagogik bei Lernschwierigkeiten</w:t>
            </w:r>
          </w:p>
          <w:p w14:paraId="1E155E36" w14:textId="3B925FA9" w:rsidR="00CE1E76" w:rsidRPr="007F67AD" w:rsidRDefault="00CE1E76" w:rsidP="00CE1E76">
            <w:pPr>
              <w:suppressAutoHyphens w:val="0"/>
              <w:snapToGrid w:val="0"/>
            </w:pPr>
            <w:r>
              <w:t>(</w:t>
            </w:r>
            <w:r w:rsidRPr="00CE1E76">
              <w:rPr>
                <w:smallCaps/>
              </w:rPr>
              <w:t>Heimlich</w:t>
            </w:r>
            <w:r>
              <w:t xml:space="preserve"> 2016, S. 35-87, Übungsaufgaben auf S. 94)</w:t>
            </w:r>
          </w:p>
          <w:p w14:paraId="6BC1F9F1" w14:textId="35E2034F" w:rsidR="00681635" w:rsidRPr="007F67AD" w:rsidRDefault="00681635" w:rsidP="00446674">
            <w:pPr>
              <w:suppressAutoHyphens w:val="0"/>
              <w:snapToGrid w:val="0"/>
              <w:ind w:left="213" w:hanging="213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8C17" w14:textId="7D853779" w:rsidR="00681635" w:rsidRPr="007F67AD" w:rsidRDefault="0031187E" w:rsidP="00640E99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>Z</w:t>
            </w:r>
            <w:r w:rsidR="00681635" w:rsidRPr="007F67AD">
              <w:rPr>
                <w:lang w:val="it-IT"/>
              </w:rPr>
              <w:t xml:space="preserve">P, </w:t>
            </w:r>
            <w:r w:rsidR="00AE1A9A">
              <w:rPr>
                <w:lang w:val="it-IT"/>
              </w:rPr>
              <w:t xml:space="preserve">MP, </w:t>
            </w:r>
            <w:r w:rsidR="00681635" w:rsidRPr="007F67AD">
              <w:rPr>
                <w:lang w:val="it-IT"/>
              </w:rPr>
              <w:t>D, PPT</w:t>
            </w:r>
            <w:r w:rsidR="00CE1E76">
              <w:rPr>
                <w:lang w:val="it-IT"/>
              </w:rPr>
              <w:t>, AzS</w:t>
            </w:r>
          </w:p>
        </w:tc>
      </w:tr>
      <w:tr w:rsidR="00681635" w:rsidRPr="00681635" w14:paraId="4449B5B0" w14:textId="77777777" w:rsidTr="007F67A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1AE481D" w14:textId="77777777" w:rsidR="00681635" w:rsidRPr="007F67AD" w:rsidRDefault="00681635" w:rsidP="007F67AD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6114505" w14:textId="7838BD50" w:rsidR="00681635" w:rsidRPr="007F67AD" w:rsidRDefault="003B19AE" w:rsidP="007F67AD">
            <w:r>
              <w:t>03.06.2021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4F91AB67" w14:textId="77777777" w:rsidR="00681635" w:rsidRPr="007F67AD" w:rsidRDefault="00681635" w:rsidP="007F67AD">
            <w:pPr>
              <w:tabs>
                <w:tab w:val="left" w:pos="360"/>
              </w:tabs>
              <w:suppressAutoHyphens w:val="0"/>
              <w:snapToGrid w:val="0"/>
              <w:rPr>
                <w:b/>
              </w:rPr>
            </w:pPr>
            <w:r w:rsidRPr="007F67AD">
              <w:rPr>
                <w:b/>
              </w:rPr>
              <w:t>Fronleichnam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7F69" w14:textId="77777777" w:rsidR="00681635" w:rsidRPr="007F67AD" w:rsidRDefault="00681635" w:rsidP="007F67AD">
            <w:pPr>
              <w:snapToGrid w:val="0"/>
              <w:rPr>
                <w:b/>
              </w:rPr>
            </w:pPr>
          </w:p>
        </w:tc>
      </w:tr>
      <w:tr w:rsidR="00681635" w14:paraId="67BE7897" w14:textId="77777777" w:rsidTr="005E4CE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43832E1" w14:textId="77777777" w:rsidR="00681635" w:rsidRPr="007F67AD" w:rsidRDefault="00681635">
            <w:pPr>
              <w:snapToGrid w:val="0"/>
              <w:jc w:val="center"/>
              <w:rPr>
                <w:b/>
                <w:lang w:val="it-IT"/>
              </w:rPr>
            </w:pPr>
            <w:r w:rsidRPr="007F67AD">
              <w:rPr>
                <w:b/>
                <w:lang w:val="it-IT"/>
              </w:rPr>
              <w:t>4</w:t>
            </w:r>
          </w:p>
          <w:p w14:paraId="2B04D31B" w14:textId="77777777" w:rsidR="00681635" w:rsidRPr="007F67AD" w:rsidRDefault="00681635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32385E7" w14:textId="74978765" w:rsidR="00681635" w:rsidRPr="00672D97" w:rsidRDefault="003B19AE" w:rsidP="00D82204">
            <w:r>
              <w:t>10.06.2021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6AE454B7" w14:textId="77777777" w:rsidR="00681635" w:rsidRPr="007F67AD" w:rsidRDefault="00681635" w:rsidP="007F67AD">
            <w:pPr>
              <w:tabs>
                <w:tab w:val="left" w:pos="360"/>
              </w:tabs>
              <w:suppressAutoHyphens w:val="0"/>
              <w:snapToGrid w:val="0"/>
              <w:rPr>
                <w:b/>
                <w:u w:val="single"/>
              </w:rPr>
            </w:pPr>
            <w:r w:rsidRPr="007F67AD">
              <w:rPr>
                <w:b/>
                <w:u w:val="single"/>
              </w:rPr>
              <w:t>B. Praxis der Klausurbearbeitung</w:t>
            </w:r>
          </w:p>
          <w:p w14:paraId="796CB57A" w14:textId="77777777" w:rsidR="00681635" w:rsidRDefault="00681635" w:rsidP="00681635">
            <w:pPr>
              <w:tabs>
                <w:tab w:val="left" w:pos="360"/>
              </w:tabs>
              <w:suppressAutoHyphens w:val="0"/>
              <w:snapToGrid w:val="0"/>
            </w:pPr>
            <w:r w:rsidRPr="007F67AD">
              <w:t>1. Lernhilfen, Visualisierungstechniken, Zeitmanagement</w:t>
            </w:r>
          </w:p>
          <w:p w14:paraId="34D4D99E" w14:textId="6100D338" w:rsidR="00CE1E76" w:rsidRPr="007F67AD" w:rsidRDefault="00CE1E76" w:rsidP="00681635">
            <w:pPr>
              <w:tabs>
                <w:tab w:val="left" w:pos="360"/>
              </w:tabs>
              <w:suppressAutoHyphens w:val="0"/>
              <w:snapToGrid w:val="0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4F0C" w14:textId="0756A527" w:rsidR="00681635" w:rsidRPr="007F67AD" w:rsidRDefault="00AE1A9A" w:rsidP="00640E99">
            <w:pPr>
              <w:snapToGrid w:val="0"/>
              <w:rPr>
                <w:lang w:val="it-IT"/>
              </w:rPr>
            </w:pPr>
            <w:r>
              <w:t>MP, Breakout-Sessions (BS)</w:t>
            </w:r>
            <w:r w:rsidR="00681635" w:rsidRPr="007F67AD">
              <w:t>, P, D</w:t>
            </w:r>
          </w:p>
        </w:tc>
      </w:tr>
      <w:tr w:rsidR="00681635" w14:paraId="6458AEF1" w14:textId="77777777" w:rsidTr="005E4CE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5C44B64" w14:textId="0BC59791" w:rsidR="00681635" w:rsidRPr="007F67AD" w:rsidRDefault="00681635" w:rsidP="00AD2A21">
            <w:pPr>
              <w:snapToGrid w:val="0"/>
              <w:jc w:val="center"/>
              <w:rPr>
                <w:b/>
                <w:lang w:val="it-IT"/>
              </w:rPr>
            </w:pPr>
            <w:r w:rsidRPr="007F67AD">
              <w:rPr>
                <w:b/>
                <w:lang w:val="it-IT"/>
              </w:rPr>
              <w:t>5</w:t>
            </w:r>
          </w:p>
          <w:p w14:paraId="11253504" w14:textId="707229DF" w:rsidR="00681635" w:rsidRPr="007F67AD" w:rsidRDefault="00681635" w:rsidP="007714A4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B6F8D1A" w14:textId="4214F303" w:rsidR="00681635" w:rsidRPr="00672D97" w:rsidRDefault="003B19AE" w:rsidP="00D82204">
            <w:r>
              <w:t>24.06.2021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2A56A2F4" w14:textId="7BF4F0E2" w:rsidR="00681635" w:rsidRPr="007F67AD" w:rsidRDefault="00681635" w:rsidP="007F67AD">
            <w:pPr>
              <w:tabs>
                <w:tab w:val="left" w:pos="360"/>
              </w:tabs>
              <w:suppressAutoHyphens w:val="0"/>
              <w:snapToGrid w:val="0"/>
            </w:pPr>
            <w:r w:rsidRPr="007F67AD">
              <w:t>2. Bearbeitung von Beispielaufgaben für Klausuren: Themenwahl und –analyse, Brainstorming und Stichwortsammlung</w:t>
            </w:r>
          </w:p>
          <w:p w14:paraId="49BF25F2" w14:textId="6064C722" w:rsidR="00681635" w:rsidRPr="007F67AD" w:rsidRDefault="00681635" w:rsidP="007714A4">
            <w:pPr>
              <w:tabs>
                <w:tab w:val="left" w:pos="360"/>
              </w:tabs>
              <w:suppressAutoHyphens w:val="0"/>
              <w:snapToGrid w:val="0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7F05" w14:textId="220A7202" w:rsidR="00681635" w:rsidRPr="007F67AD" w:rsidRDefault="00AE1A9A">
            <w:pPr>
              <w:snapToGrid w:val="0"/>
            </w:pPr>
            <w:r>
              <w:t>MP, BS</w:t>
            </w:r>
            <w:r w:rsidR="00681635" w:rsidRPr="007F67AD">
              <w:t>, P, D</w:t>
            </w:r>
          </w:p>
        </w:tc>
      </w:tr>
      <w:tr w:rsidR="00681635" w14:paraId="61DF5C5F" w14:textId="77777777" w:rsidTr="005E4CE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F3A0F1C" w14:textId="337C44A2" w:rsidR="00681635" w:rsidRPr="007F67AD" w:rsidRDefault="00681635" w:rsidP="00AD2A21">
            <w:pPr>
              <w:snapToGrid w:val="0"/>
              <w:jc w:val="center"/>
              <w:rPr>
                <w:b/>
                <w:lang w:val="it-IT"/>
              </w:rPr>
            </w:pPr>
            <w:r w:rsidRPr="007F67AD">
              <w:rPr>
                <w:b/>
                <w:lang w:val="it-IT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1626C6E" w14:textId="1068D4A7" w:rsidR="00681635" w:rsidRPr="00672D97" w:rsidRDefault="003B19AE" w:rsidP="00D82204">
            <w:r>
              <w:t>08.07.2021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5D900D07" w14:textId="0BC7FB1B" w:rsidR="00681635" w:rsidRPr="007F67AD" w:rsidRDefault="00681635" w:rsidP="007F67AD">
            <w:pPr>
              <w:tabs>
                <w:tab w:val="left" w:pos="360"/>
              </w:tabs>
              <w:suppressAutoHyphens w:val="0"/>
              <w:snapToGrid w:val="0"/>
            </w:pPr>
            <w:r w:rsidRPr="007F67AD">
              <w:t>3. Bearbeitung von Beispielaufgaben für Klausuren: Gliederung, Einleitung</w:t>
            </w:r>
          </w:p>
          <w:p w14:paraId="27E687D6" w14:textId="0FC9A264" w:rsidR="00681635" w:rsidRPr="007F67AD" w:rsidRDefault="00681635" w:rsidP="004C731C">
            <w:pPr>
              <w:tabs>
                <w:tab w:val="left" w:pos="360"/>
              </w:tabs>
              <w:suppressAutoHyphens w:val="0"/>
              <w:snapToGrid w:val="0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E858" w14:textId="05C469FB" w:rsidR="00681635" w:rsidRPr="007F67AD" w:rsidRDefault="00AE1A9A">
            <w:pPr>
              <w:snapToGrid w:val="0"/>
            </w:pPr>
            <w:r>
              <w:t>MP, BS</w:t>
            </w:r>
            <w:r w:rsidR="00681635" w:rsidRPr="007F67AD">
              <w:t>, P, D</w:t>
            </w:r>
          </w:p>
        </w:tc>
      </w:tr>
      <w:tr w:rsidR="00681635" w:rsidRPr="007F67AD" w14:paraId="329A92D4" w14:textId="77777777" w:rsidTr="009B725F">
        <w:tc>
          <w:tcPr>
            <w:tcW w:w="91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C9CA" w14:textId="17645736" w:rsidR="00681635" w:rsidRPr="007F67AD" w:rsidRDefault="00681635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7F67A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Bemerkungen</w:t>
            </w:r>
            <w:r w:rsidRPr="007F67AD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21E53B14" w14:textId="4A27F5DD" w:rsidR="00681635" w:rsidRPr="007F67AD" w:rsidRDefault="006816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67AD">
              <w:rPr>
                <w:rFonts w:ascii="Arial" w:hAnsi="Arial" w:cs="Arial"/>
                <w:sz w:val="20"/>
                <w:szCs w:val="20"/>
              </w:rPr>
              <w:t>1. Sprechstunde (</w:t>
            </w:r>
            <w:r w:rsidRPr="007F67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mittwochs </w:t>
            </w:r>
            <w:r w:rsidR="007F67AD">
              <w:rPr>
                <w:rFonts w:ascii="Arial" w:hAnsi="Arial" w:cs="Arial"/>
                <w:b/>
                <w:bCs/>
                <w:sz w:val="20"/>
                <w:szCs w:val="20"/>
              </w:rPr>
              <w:t>14:00 - 15</w:t>
            </w:r>
            <w:r w:rsidRPr="007F67AD">
              <w:rPr>
                <w:rFonts w:ascii="Arial" w:hAnsi="Arial" w:cs="Arial"/>
                <w:b/>
                <w:bCs/>
                <w:sz w:val="20"/>
                <w:szCs w:val="20"/>
              </w:rPr>
              <w:t>:00 Uhr</w:t>
            </w:r>
            <w:r w:rsidR="003B19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 Zoom</w:t>
            </w:r>
            <w:r w:rsidR="003B19AE">
              <w:rPr>
                <w:rFonts w:ascii="Arial" w:hAnsi="Arial" w:cs="Arial"/>
                <w:sz w:val="20"/>
                <w:szCs w:val="20"/>
              </w:rPr>
              <w:t>),</w:t>
            </w:r>
            <w:r w:rsidRPr="007F67AD">
              <w:rPr>
                <w:rFonts w:ascii="Arial" w:hAnsi="Arial" w:cs="Arial"/>
                <w:sz w:val="20"/>
                <w:szCs w:val="20"/>
              </w:rPr>
              <w:t xml:space="preserve"> Kontakt: </w:t>
            </w:r>
            <w:r w:rsidRPr="007F67AD">
              <w:rPr>
                <w:rFonts w:ascii="Arial" w:hAnsi="Arial" w:cs="Arial"/>
                <w:b/>
                <w:sz w:val="20"/>
                <w:szCs w:val="20"/>
              </w:rPr>
              <w:t>Ulrich.Heimlich@lmu.de</w:t>
            </w:r>
          </w:p>
          <w:p w14:paraId="7E17A550" w14:textId="3A0FBD71" w:rsidR="00681635" w:rsidRDefault="00681635" w:rsidP="003348D3">
            <w:pPr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7F67AD">
              <w:rPr>
                <w:rFonts w:ascii="Arial" w:hAnsi="Arial" w:cs="Arial"/>
                <w:sz w:val="20"/>
                <w:szCs w:val="20"/>
              </w:rPr>
              <w:t xml:space="preserve">2. Weitere Informationen zum Lehrstuhl: </w:t>
            </w:r>
            <w:hyperlink r:id="rId8" w:history="1">
              <w:r w:rsidR="00684F6A" w:rsidRPr="002D369E">
                <w:rPr>
                  <w:rStyle w:val="Link"/>
                  <w:rFonts w:ascii="Arial" w:hAnsi="Arial" w:cs="Arial"/>
                  <w:b/>
                  <w:sz w:val="20"/>
                  <w:szCs w:val="20"/>
                </w:rPr>
                <w:t>www.edu.lmu.de/lbp</w:t>
              </w:r>
            </w:hyperlink>
            <w:r w:rsidRPr="007F67A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8E369F3" w14:textId="77777777" w:rsidR="00684F6A" w:rsidRDefault="00684F6A" w:rsidP="003348D3">
            <w:pPr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Das Kolloquium findet als </w:t>
            </w:r>
            <w:r w:rsidRPr="00684F6A">
              <w:rPr>
                <w:rFonts w:ascii="Arial" w:hAnsi="Arial" w:cs="Arial"/>
                <w:b/>
                <w:sz w:val="20"/>
                <w:szCs w:val="20"/>
              </w:rPr>
              <w:t>Zoom-Meeting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in der Zeit von 8:30 Uhr bis 9:30 Uhr alle 14 Tage (</w:t>
            </w:r>
            <w:r w:rsidRPr="00684F6A">
              <w:rPr>
                <w:rFonts w:ascii="Arial" w:hAnsi="Arial" w:cs="Arial"/>
                <w:b/>
                <w:sz w:val="20"/>
                <w:szCs w:val="20"/>
              </w:rPr>
              <w:t>Meeting-ID: 970 7695 5906, Kenncode: 683 092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E54525" w14:textId="64EB5F8F" w:rsidR="00684F6A" w:rsidRPr="007F67AD" w:rsidRDefault="00684F6A" w:rsidP="003348D3">
            <w:pPr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Zur Veranstaltung wird eine </w:t>
            </w:r>
            <w:r w:rsidRPr="00684F6A">
              <w:rPr>
                <w:rFonts w:ascii="Arial" w:hAnsi="Arial" w:cs="Arial"/>
                <w:b/>
                <w:sz w:val="20"/>
                <w:szCs w:val="20"/>
              </w:rPr>
              <w:t>Moodle-Plattform</w:t>
            </w:r>
            <w:r>
              <w:rPr>
                <w:rFonts w:ascii="Arial" w:hAnsi="Arial" w:cs="Arial"/>
                <w:sz w:val="20"/>
                <w:szCs w:val="20"/>
              </w:rPr>
              <w:t xml:space="preserve"> erstellt (</w:t>
            </w:r>
            <w:r w:rsidRPr="00684F6A">
              <w:rPr>
                <w:rFonts w:ascii="Arial" w:hAnsi="Arial" w:cs="Arial"/>
                <w:b/>
                <w:sz w:val="20"/>
                <w:szCs w:val="20"/>
              </w:rPr>
              <w:t>Zugangscode: 11819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14:paraId="55CD7164" w14:textId="77777777" w:rsidR="007714A4" w:rsidRDefault="007714A4">
      <w:pPr>
        <w:rPr>
          <w:i/>
          <w:iCs/>
        </w:rPr>
      </w:pPr>
    </w:p>
    <w:p w14:paraId="723E1CCE" w14:textId="77777777" w:rsidR="007714A4" w:rsidRDefault="007714A4">
      <w:pPr>
        <w:suppressAutoHyphens w:val="0"/>
        <w:rPr>
          <w:i/>
          <w:iCs/>
        </w:rPr>
      </w:pPr>
      <w:r>
        <w:rPr>
          <w:i/>
          <w:iCs/>
        </w:rPr>
        <w:br w:type="page"/>
      </w:r>
    </w:p>
    <w:p w14:paraId="6EFFA88D" w14:textId="7A335B26" w:rsidR="00732D35" w:rsidRDefault="00732D35">
      <w:pPr>
        <w:rPr>
          <w:i/>
          <w:iCs/>
        </w:rPr>
      </w:pPr>
      <w:r>
        <w:rPr>
          <w:i/>
          <w:iCs/>
        </w:rPr>
        <w:lastRenderedPageBreak/>
        <w:t>Prof. Dr. Ulrich Heimlich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851795">
        <w:rPr>
          <w:i/>
          <w:iCs/>
        </w:rPr>
        <w:t xml:space="preserve">Sommersemester </w:t>
      </w:r>
      <w:r w:rsidR="0048484E">
        <w:rPr>
          <w:i/>
          <w:iCs/>
        </w:rPr>
        <w:t>2021</w:t>
      </w:r>
    </w:p>
    <w:p w14:paraId="60F22BBF" w14:textId="77777777" w:rsidR="00732D35" w:rsidRDefault="00732D35"/>
    <w:p w14:paraId="45852869" w14:textId="2994D56B" w:rsidR="00732D35" w:rsidRDefault="00732D35" w:rsidP="00523183">
      <w:pPr>
        <w:pBdr>
          <w:bottom w:val="single" w:sz="4" w:space="1" w:color="auto"/>
        </w:pBdr>
        <w:ind w:left="1410" w:hanging="1410"/>
        <w:rPr>
          <w:b/>
          <w:bCs/>
        </w:rPr>
      </w:pPr>
      <w:r>
        <w:rPr>
          <w:i/>
          <w:iCs/>
        </w:rPr>
        <w:t>Seminar</w:t>
      </w:r>
      <w:r>
        <w:t>:</w:t>
      </w:r>
      <w:r>
        <w:tab/>
      </w:r>
      <w:r w:rsidR="004C731C">
        <w:rPr>
          <w:b/>
          <w:bCs/>
        </w:rPr>
        <w:t xml:space="preserve">Examenskolloquium </w:t>
      </w:r>
      <w:r w:rsidR="007714A4">
        <w:rPr>
          <w:b/>
          <w:bCs/>
        </w:rPr>
        <w:t>Pädagogik bei Lernschwierigkeiten</w:t>
      </w:r>
    </w:p>
    <w:p w14:paraId="6EE6BCCB" w14:textId="77777777" w:rsidR="00732D35" w:rsidRPr="00523183" w:rsidRDefault="00732D35">
      <w:pPr>
        <w:rPr>
          <w:caps/>
          <w:sz w:val="12"/>
          <w:szCs w:val="12"/>
          <w:u w:val="single"/>
        </w:rPr>
      </w:pPr>
    </w:p>
    <w:p w14:paraId="24E5B088" w14:textId="77777777" w:rsidR="00732D35" w:rsidRDefault="00732D35">
      <w:pPr>
        <w:rPr>
          <w:caps/>
          <w:u w:val="single"/>
        </w:rPr>
      </w:pPr>
      <w:r>
        <w:rPr>
          <w:caps/>
          <w:u w:val="single"/>
        </w:rPr>
        <w:t>Literatur</w:t>
      </w:r>
    </w:p>
    <w:p w14:paraId="1AB223C1" w14:textId="77777777" w:rsidR="00732D35" w:rsidRPr="00523183" w:rsidRDefault="00732D35">
      <w:pPr>
        <w:rPr>
          <w:sz w:val="12"/>
          <w:szCs w:val="12"/>
        </w:rPr>
      </w:pPr>
    </w:p>
    <w:p w14:paraId="3F126E7E" w14:textId="77777777" w:rsidR="00732D35" w:rsidRDefault="00732D35">
      <w:pPr>
        <w:rPr>
          <w:i/>
          <w:iCs/>
        </w:rPr>
      </w:pPr>
      <w:r>
        <w:rPr>
          <w:i/>
          <w:iCs/>
        </w:rPr>
        <w:t>1. Grundlagentext</w:t>
      </w:r>
    </w:p>
    <w:p w14:paraId="3B22EEEA" w14:textId="5B89C1CE" w:rsidR="002D21EC" w:rsidRDefault="002D21EC">
      <w:pPr>
        <w:pStyle w:val="literatur"/>
        <w:rPr>
          <w:sz w:val="24"/>
        </w:rPr>
      </w:pPr>
      <w:r w:rsidRPr="00B85B4B">
        <w:rPr>
          <w:smallCaps/>
          <w:sz w:val="22"/>
          <w:szCs w:val="22"/>
        </w:rPr>
        <w:t>Heimlich, Ulrich</w:t>
      </w:r>
      <w:r>
        <w:rPr>
          <w:sz w:val="22"/>
          <w:szCs w:val="22"/>
        </w:rPr>
        <w:t xml:space="preserve">: </w:t>
      </w:r>
      <w:r w:rsidR="007714A4">
        <w:rPr>
          <w:sz w:val="22"/>
          <w:szCs w:val="22"/>
        </w:rPr>
        <w:t xml:space="preserve">Pädagogik bei </w:t>
      </w:r>
      <w:r>
        <w:rPr>
          <w:sz w:val="22"/>
          <w:szCs w:val="22"/>
        </w:rPr>
        <w:t xml:space="preserve">Lernschwierigkeiten. Sonderpädagogische Förderung im Förderschwerpunkt Lernen. Bad Heilbrunn: Klinkhardt, </w:t>
      </w:r>
      <w:r w:rsidR="007714A4">
        <w:rPr>
          <w:sz w:val="22"/>
          <w:szCs w:val="22"/>
        </w:rPr>
        <w:t>2. Auflage 2016</w:t>
      </w:r>
      <w:r>
        <w:rPr>
          <w:sz w:val="22"/>
          <w:szCs w:val="22"/>
        </w:rPr>
        <w:t xml:space="preserve"> (UTB 3192)</w:t>
      </w:r>
    </w:p>
    <w:p w14:paraId="46346D5C" w14:textId="77777777" w:rsidR="002D21EC" w:rsidRPr="00523183" w:rsidRDefault="002D21EC">
      <w:pPr>
        <w:pStyle w:val="literatur"/>
        <w:rPr>
          <w:sz w:val="12"/>
          <w:szCs w:val="12"/>
        </w:rPr>
      </w:pPr>
    </w:p>
    <w:p w14:paraId="73BBD53B" w14:textId="77777777" w:rsidR="00732D35" w:rsidRDefault="00732D35">
      <w:pPr>
        <w:pStyle w:val="literatur"/>
        <w:rPr>
          <w:i/>
          <w:iCs/>
          <w:sz w:val="24"/>
        </w:rPr>
      </w:pPr>
      <w:r>
        <w:rPr>
          <w:i/>
          <w:iCs/>
          <w:sz w:val="24"/>
        </w:rPr>
        <w:t>2. Literatur zur Vertiefung</w:t>
      </w:r>
    </w:p>
    <w:p w14:paraId="3F635E68" w14:textId="72A23EB8" w:rsidR="007F67AD" w:rsidRPr="00353870" w:rsidRDefault="007F67AD" w:rsidP="00353870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de-DE"/>
        </w:rPr>
      </w:pPr>
      <w:r w:rsidRPr="007F67AD">
        <w:rPr>
          <w:smallCaps/>
          <w:sz w:val="22"/>
          <w:szCs w:val="22"/>
          <w:lang w:eastAsia="de-DE"/>
        </w:rPr>
        <w:t>Benkmann, Rainer/ Heimlich, Ulrich</w:t>
      </w:r>
      <w:r>
        <w:rPr>
          <w:sz w:val="22"/>
          <w:szCs w:val="22"/>
          <w:lang w:eastAsia="de-DE"/>
        </w:rPr>
        <w:t xml:space="preserve"> (Hrsg.): Inklusion im Förderschwerpunkt Lernen. Stuttgart: Kohlhammer, 2018</w:t>
      </w:r>
    </w:p>
    <w:p w14:paraId="5B50DB44" w14:textId="77777777" w:rsidR="00B22EE8" w:rsidRPr="00B22EE8" w:rsidRDefault="00B22EE8" w:rsidP="00B22EE8">
      <w:pPr>
        <w:pStyle w:val="Literatur0"/>
        <w:spacing w:line="240" w:lineRule="auto"/>
        <w:ind w:left="357" w:hanging="357"/>
        <w:rPr>
          <w:sz w:val="22"/>
          <w:szCs w:val="22"/>
        </w:rPr>
      </w:pPr>
      <w:r w:rsidRPr="00B22EE8">
        <w:rPr>
          <w:smallCaps/>
          <w:sz w:val="22"/>
          <w:szCs w:val="22"/>
        </w:rPr>
        <w:t xml:space="preserve">Böttinger, Traugott/ Einellinger, Christine/ Ellinger, Stephan/ Fertsch-Röver, Jörg/ Hechler, Oliver/ Tully, Jörg/ Ullmann, Edwin/ Wasserbauer, Diana: </w:t>
      </w:r>
      <w:r w:rsidRPr="00B22EE8">
        <w:rPr>
          <w:sz w:val="22"/>
          <w:szCs w:val="22"/>
        </w:rPr>
        <w:t>Studienbuch Lernbeeinträchtigungen. Band 3: Diskurse. Oberhausen: Athena, 2016</w:t>
      </w:r>
    </w:p>
    <w:p w14:paraId="2D64A309" w14:textId="7344DC9E" w:rsidR="002D21EC" w:rsidRPr="00353870" w:rsidRDefault="00353870" w:rsidP="00353870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de-DE"/>
        </w:rPr>
      </w:pPr>
      <w:r>
        <w:rPr>
          <w:smallCaps/>
          <w:sz w:val="22"/>
          <w:szCs w:val="22"/>
          <w:lang w:eastAsia="de-DE"/>
        </w:rPr>
        <w:t>Bundschuh, Konrad</w:t>
      </w:r>
      <w:r w:rsidR="002D21EC" w:rsidRPr="00353870">
        <w:rPr>
          <w:sz w:val="22"/>
          <w:szCs w:val="22"/>
          <w:lang w:eastAsia="de-DE"/>
        </w:rPr>
        <w:t>: Heilpädagogische Psychologie. Münc</w:t>
      </w:r>
      <w:r>
        <w:rPr>
          <w:sz w:val="22"/>
          <w:szCs w:val="22"/>
          <w:lang w:eastAsia="de-DE"/>
        </w:rPr>
        <w:t xml:space="preserve">hen, Basel: Ernst Reinhardt (UTB </w:t>
      </w:r>
      <w:r w:rsidR="002D21EC" w:rsidRPr="00353870">
        <w:rPr>
          <w:sz w:val="22"/>
          <w:szCs w:val="22"/>
          <w:lang w:eastAsia="de-DE"/>
        </w:rPr>
        <w:t>1645), 4. Aufl. 2008</w:t>
      </w:r>
    </w:p>
    <w:p w14:paraId="4CEDE139" w14:textId="7F53F5C4" w:rsidR="00353870" w:rsidRDefault="00353870" w:rsidP="00353870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de-DE"/>
        </w:rPr>
      </w:pPr>
      <w:r>
        <w:rPr>
          <w:smallCaps/>
          <w:sz w:val="22"/>
          <w:szCs w:val="22"/>
          <w:lang w:eastAsia="de-DE"/>
        </w:rPr>
        <w:t>Bundschuh, Konrad</w:t>
      </w:r>
      <w:r w:rsidR="002D21EC" w:rsidRPr="00353870">
        <w:rPr>
          <w:sz w:val="22"/>
          <w:szCs w:val="22"/>
          <w:lang w:eastAsia="de-DE"/>
        </w:rPr>
        <w:t>: Einführung in die sonderpädagogische Diagnostik. München: E.</w:t>
      </w:r>
      <w:r>
        <w:rPr>
          <w:sz w:val="22"/>
          <w:szCs w:val="22"/>
          <w:lang w:eastAsia="de-DE"/>
        </w:rPr>
        <w:t xml:space="preserve"> Reinhardt (</w:t>
      </w:r>
      <w:r w:rsidR="002D21EC" w:rsidRPr="00353870">
        <w:rPr>
          <w:sz w:val="22"/>
          <w:szCs w:val="22"/>
          <w:lang w:eastAsia="de-DE"/>
        </w:rPr>
        <w:t>UTB</w:t>
      </w:r>
      <w:r>
        <w:rPr>
          <w:sz w:val="22"/>
          <w:szCs w:val="22"/>
          <w:lang w:eastAsia="de-DE"/>
        </w:rPr>
        <w:t>)</w:t>
      </w:r>
      <w:r w:rsidR="002D21EC" w:rsidRPr="00353870">
        <w:rPr>
          <w:sz w:val="22"/>
          <w:szCs w:val="22"/>
          <w:lang w:eastAsia="de-DE"/>
        </w:rPr>
        <w:t>, 7. Aufl. 2010</w:t>
      </w:r>
    </w:p>
    <w:p w14:paraId="6F03EFBA" w14:textId="5F7A491D" w:rsidR="002D21EC" w:rsidRPr="00353870" w:rsidRDefault="002D21EC" w:rsidP="00353870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de-DE"/>
        </w:rPr>
      </w:pPr>
      <w:r w:rsidRPr="00353870">
        <w:rPr>
          <w:smallCaps/>
          <w:sz w:val="22"/>
          <w:szCs w:val="22"/>
        </w:rPr>
        <w:t xml:space="preserve">Einhellinger, Christine/ Ellinger, Stephan/ Hechler, Oliver/ Köhler, Anette/ Ullmann, Edwin: </w:t>
      </w:r>
      <w:r w:rsidRPr="00353870">
        <w:rPr>
          <w:sz w:val="22"/>
          <w:szCs w:val="22"/>
        </w:rPr>
        <w:t>Studienbuch Lernbeeinträchtiungen. Bd. 1: Grundlagen. Oberhausen: Athena, 2013</w:t>
      </w:r>
    </w:p>
    <w:p w14:paraId="7153C78E" w14:textId="77777777" w:rsidR="00353870" w:rsidRDefault="002D21EC" w:rsidP="00353870">
      <w:pPr>
        <w:pStyle w:val="Literatur0"/>
        <w:spacing w:line="240" w:lineRule="auto"/>
        <w:ind w:left="284" w:hanging="284"/>
        <w:rPr>
          <w:sz w:val="22"/>
          <w:szCs w:val="22"/>
        </w:rPr>
      </w:pPr>
      <w:r w:rsidRPr="00353870">
        <w:rPr>
          <w:smallCaps/>
          <w:sz w:val="22"/>
          <w:szCs w:val="22"/>
        </w:rPr>
        <w:t xml:space="preserve">Einhellinger, Christine/ Ellinger, Stephan/ Hechler, Oliver/ Köhler, Anette/ Ullmann, Edwin: </w:t>
      </w:r>
      <w:r w:rsidRPr="00353870">
        <w:rPr>
          <w:sz w:val="22"/>
          <w:szCs w:val="22"/>
        </w:rPr>
        <w:t>Studienbuch Lernbeeinträchtigungen. Bd. 2: Handlungsfelder und Förderansätze. Oberhausen: Athena, 2014</w:t>
      </w:r>
    </w:p>
    <w:p w14:paraId="371B3C88" w14:textId="77777777" w:rsidR="00353870" w:rsidRDefault="00353870" w:rsidP="00353870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de-DE"/>
        </w:rPr>
      </w:pPr>
      <w:r>
        <w:rPr>
          <w:smallCaps/>
          <w:sz w:val="22"/>
          <w:szCs w:val="22"/>
          <w:lang w:eastAsia="de-DE"/>
        </w:rPr>
        <w:t>Gold, Andreas</w:t>
      </w:r>
      <w:r w:rsidRPr="00353870">
        <w:rPr>
          <w:sz w:val="22"/>
          <w:szCs w:val="22"/>
          <w:lang w:eastAsia="de-DE"/>
        </w:rPr>
        <w:t>: Lernschwierigkeiten: Ursachen, Diagnostik, Interventionen. Stuttgart:</w:t>
      </w:r>
      <w:r>
        <w:rPr>
          <w:sz w:val="22"/>
          <w:szCs w:val="22"/>
          <w:lang w:eastAsia="de-DE"/>
        </w:rPr>
        <w:t xml:space="preserve"> </w:t>
      </w:r>
      <w:r w:rsidRPr="00353870">
        <w:rPr>
          <w:sz w:val="22"/>
          <w:szCs w:val="22"/>
          <w:lang w:eastAsia="de-DE"/>
        </w:rPr>
        <w:t>Kohlhammer, 2011</w:t>
      </w:r>
    </w:p>
    <w:p w14:paraId="554CFDC5" w14:textId="05B0622F" w:rsidR="007F67AD" w:rsidRDefault="007F67AD" w:rsidP="00353870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de-DE"/>
        </w:rPr>
      </w:pPr>
      <w:r w:rsidRPr="007F67AD">
        <w:rPr>
          <w:smallCaps/>
          <w:sz w:val="22"/>
          <w:szCs w:val="22"/>
          <w:lang w:eastAsia="de-DE"/>
        </w:rPr>
        <w:t>Heimlich, Ulrich</w:t>
      </w:r>
      <w:r>
        <w:rPr>
          <w:sz w:val="22"/>
          <w:szCs w:val="22"/>
          <w:lang w:eastAsia="de-DE"/>
        </w:rPr>
        <w:t>: Inklusive Pädagogik. Eine Einführung. Stuttgart: Kohlhammer, 2019</w:t>
      </w:r>
    </w:p>
    <w:p w14:paraId="53085790" w14:textId="77777777" w:rsidR="00353870" w:rsidRDefault="002D21EC" w:rsidP="00353870">
      <w:pPr>
        <w:pStyle w:val="Literatur0"/>
        <w:spacing w:line="240" w:lineRule="auto"/>
        <w:ind w:left="284" w:hanging="284"/>
        <w:rPr>
          <w:sz w:val="22"/>
          <w:szCs w:val="22"/>
        </w:rPr>
      </w:pPr>
      <w:r w:rsidRPr="00353870">
        <w:rPr>
          <w:smallCaps/>
          <w:sz w:val="22"/>
          <w:szCs w:val="22"/>
        </w:rPr>
        <w:t>Heimlich, Ulrich/ Kahlert, Joachim</w:t>
      </w:r>
      <w:r w:rsidRPr="00353870">
        <w:rPr>
          <w:sz w:val="22"/>
          <w:szCs w:val="22"/>
        </w:rPr>
        <w:t xml:space="preserve"> (Hrsg.): Inklusion in Schule und Unterricht. Wege zur Bildung für alle. Stuttgart: Kohlhammer, 2012</w:t>
      </w:r>
    </w:p>
    <w:p w14:paraId="177E6260" w14:textId="08DE1DCC" w:rsidR="002D21EC" w:rsidRPr="00353870" w:rsidRDefault="00353870" w:rsidP="00353870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de-DE"/>
        </w:rPr>
      </w:pPr>
      <w:r>
        <w:rPr>
          <w:smallCaps/>
          <w:sz w:val="22"/>
          <w:szCs w:val="22"/>
          <w:lang w:eastAsia="de-DE"/>
        </w:rPr>
        <w:t>Heimlich, Ulrich/ Lutz, Stephanie/ Wilfert de Icaza, Kathrin</w:t>
      </w:r>
      <w:r w:rsidR="002D21EC" w:rsidRPr="00353870">
        <w:rPr>
          <w:sz w:val="22"/>
          <w:szCs w:val="22"/>
          <w:lang w:eastAsia="de-DE"/>
        </w:rPr>
        <w:t>: Ratgeber Förderdiagnostik.</w:t>
      </w:r>
      <w:r>
        <w:rPr>
          <w:sz w:val="22"/>
          <w:szCs w:val="22"/>
          <w:lang w:eastAsia="de-DE"/>
        </w:rPr>
        <w:t xml:space="preserve"> </w:t>
      </w:r>
      <w:r w:rsidR="002D21EC" w:rsidRPr="00353870">
        <w:rPr>
          <w:sz w:val="22"/>
          <w:szCs w:val="22"/>
          <w:lang w:eastAsia="de-DE"/>
        </w:rPr>
        <w:t>Feststellung des sonderpädagogischen Förderbedarfs im Förderschwerpunkt Lernen.</w:t>
      </w:r>
      <w:r>
        <w:rPr>
          <w:sz w:val="22"/>
          <w:szCs w:val="22"/>
          <w:lang w:eastAsia="de-DE"/>
        </w:rPr>
        <w:t xml:space="preserve"> </w:t>
      </w:r>
      <w:r w:rsidR="002D21EC" w:rsidRPr="00353870">
        <w:rPr>
          <w:sz w:val="22"/>
          <w:szCs w:val="22"/>
          <w:lang w:eastAsia="de-DE"/>
        </w:rPr>
        <w:t>Hamburg: Persen, 2013</w:t>
      </w:r>
    </w:p>
    <w:p w14:paraId="4A26141D" w14:textId="77777777" w:rsidR="00353870" w:rsidRDefault="00353870" w:rsidP="00353870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de-DE"/>
        </w:rPr>
      </w:pPr>
      <w:r>
        <w:rPr>
          <w:smallCaps/>
          <w:sz w:val="22"/>
          <w:szCs w:val="22"/>
          <w:lang w:eastAsia="de-DE"/>
        </w:rPr>
        <w:t>Heimlich, Ulrich/ Lutz, Stephanie/ Wilfert de Icaza, Kathrin</w:t>
      </w:r>
      <w:r w:rsidRPr="00353870">
        <w:rPr>
          <w:sz w:val="22"/>
          <w:szCs w:val="22"/>
          <w:lang w:eastAsia="de-DE"/>
        </w:rPr>
        <w:t>: Ratgeber Förderplanung.</w:t>
      </w:r>
      <w:r>
        <w:rPr>
          <w:sz w:val="22"/>
          <w:szCs w:val="22"/>
          <w:lang w:eastAsia="de-DE"/>
        </w:rPr>
        <w:t xml:space="preserve"> </w:t>
      </w:r>
      <w:r w:rsidRPr="00353870">
        <w:rPr>
          <w:sz w:val="22"/>
          <w:szCs w:val="22"/>
          <w:lang w:eastAsia="de-DE"/>
        </w:rPr>
        <w:t>Individuelle Lernförderung im Förderschwerpunkt Lernen. Hamburg: Persen, 2014</w:t>
      </w:r>
    </w:p>
    <w:p w14:paraId="6C602B9E" w14:textId="7E1166DB" w:rsidR="00A82DDA" w:rsidRPr="00353870" w:rsidRDefault="00A82DDA" w:rsidP="00353870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de-DE"/>
        </w:rPr>
      </w:pPr>
      <w:r w:rsidRPr="00A82DDA">
        <w:rPr>
          <w:smallCaps/>
          <w:sz w:val="22"/>
          <w:szCs w:val="22"/>
          <w:lang w:eastAsia="de-DE"/>
        </w:rPr>
        <w:t>Heimlich, Ulrich/ Wember, Franz B.</w:t>
      </w:r>
      <w:r>
        <w:rPr>
          <w:sz w:val="22"/>
          <w:szCs w:val="22"/>
          <w:lang w:eastAsia="de-DE"/>
        </w:rPr>
        <w:t xml:space="preserve"> (Hrsg.): Didaktik des Unterrichts im Förderschwerpunkt Lernen. Stuttgart: Kohlhammer, </w:t>
      </w:r>
      <w:r w:rsidR="00F20907">
        <w:rPr>
          <w:sz w:val="22"/>
          <w:szCs w:val="22"/>
          <w:lang w:eastAsia="de-DE"/>
        </w:rPr>
        <w:t>4. Auflage 2020</w:t>
      </w:r>
    </w:p>
    <w:p w14:paraId="31DE74A7" w14:textId="77777777" w:rsidR="00353870" w:rsidRDefault="00353870" w:rsidP="00353870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de-DE"/>
        </w:rPr>
      </w:pPr>
      <w:r w:rsidRPr="00353870">
        <w:rPr>
          <w:smallCaps/>
          <w:sz w:val="22"/>
          <w:szCs w:val="22"/>
          <w:lang w:eastAsia="de-DE"/>
        </w:rPr>
        <w:t>Lauth, Gerhard/ Grünke, Mathias/ Brunstein, Joachim C.</w:t>
      </w:r>
      <w:r>
        <w:rPr>
          <w:sz w:val="22"/>
          <w:szCs w:val="22"/>
          <w:lang w:eastAsia="de-DE"/>
        </w:rPr>
        <w:t xml:space="preserve"> (Hrsg.): Intervention bei </w:t>
      </w:r>
      <w:r w:rsidRPr="00353870">
        <w:rPr>
          <w:sz w:val="22"/>
          <w:szCs w:val="22"/>
          <w:lang w:eastAsia="de-DE"/>
        </w:rPr>
        <w:t>Lernstörungen. Göttingen u.a.: Hogrefe, 2. Auflage 2014</w:t>
      </w:r>
    </w:p>
    <w:p w14:paraId="3403B401" w14:textId="0526F85D" w:rsidR="00353870" w:rsidRDefault="00353870" w:rsidP="00353870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de-DE"/>
        </w:rPr>
      </w:pPr>
      <w:r>
        <w:rPr>
          <w:smallCaps/>
          <w:sz w:val="22"/>
          <w:szCs w:val="22"/>
          <w:lang w:eastAsia="de-DE"/>
        </w:rPr>
        <w:t>Mutzeck, Wolfgang</w:t>
      </w:r>
      <w:r w:rsidRPr="00353870">
        <w:rPr>
          <w:sz w:val="22"/>
          <w:szCs w:val="22"/>
          <w:lang w:eastAsia="de-DE"/>
        </w:rPr>
        <w:t>: Kooperative Beratung. Grundlagen und Methoden der Beratung und</w:t>
      </w:r>
      <w:r>
        <w:rPr>
          <w:sz w:val="22"/>
          <w:szCs w:val="22"/>
          <w:lang w:eastAsia="de-DE"/>
        </w:rPr>
        <w:t xml:space="preserve"> </w:t>
      </w:r>
      <w:r w:rsidRPr="00353870">
        <w:rPr>
          <w:sz w:val="22"/>
          <w:szCs w:val="22"/>
          <w:lang w:eastAsia="de-DE"/>
        </w:rPr>
        <w:t>Supervision im Berufsalltag. Weinheim: Deutscher Studien Verlag, 5. Aufl. 2005</w:t>
      </w:r>
    </w:p>
    <w:p w14:paraId="6328CF51" w14:textId="1A02FF6C" w:rsidR="00446674" w:rsidRDefault="00446674" w:rsidP="00353870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de-DE"/>
        </w:rPr>
      </w:pPr>
      <w:r w:rsidRPr="00446674">
        <w:rPr>
          <w:smallCaps/>
          <w:sz w:val="22"/>
          <w:szCs w:val="22"/>
          <w:lang w:eastAsia="de-DE"/>
        </w:rPr>
        <w:t>Schröder, Joachim</w:t>
      </w:r>
      <w:r>
        <w:rPr>
          <w:sz w:val="22"/>
          <w:szCs w:val="22"/>
          <w:lang w:eastAsia="de-DE"/>
        </w:rPr>
        <w:t>: Pädagogik bei Beeinträchtigungen des Lernens. Stuttgart: Kohlhammer, 2015</w:t>
      </w:r>
    </w:p>
    <w:p w14:paraId="23369194" w14:textId="77777777" w:rsidR="00B22EE8" w:rsidRPr="003A7B64" w:rsidRDefault="00B22EE8" w:rsidP="00B22EE8">
      <w:pPr>
        <w:pStyle w:val="literatur"/>
        <w:ind w:left="360" w:hanging="360"/>
        <w:jc w:val="both"/>
        <w:rPr>
          <w:sz w:val="22"/>
          <w:szCs w:val="22"/>
        </w:rPr>
      </w:pPr>
      <w:r w:rsidRPr="003A7B64">
        <w:rPr>
          <w:smallCaps/>
          <w:sz w:val="22"/>
          <w:szCs w:val="22"/>
        </w:rPr>
        <w:t>Staatsinstitut für Schulqualität und Bildungsforschung München</w:t>
      </w:r>
      <w:r w:rsidRPr="003A7B64">
        <w:rPr>
          <w:sz w:val="22"/>
          <w:szCs w:val="22"/>
        </w:rPr>
        <w:t>: LehrplanPLUS. Förderschule (URL: https://www.lehrplanplus.bayern.de/schulart/foerderschule/inhalt/fachprofile?w_schulart=foerderschule&amp;wt_1=schulart&amp;w_foerderschwerpunkt=lernen&amp;wt_2=foerderschwerpunkt, letzter Aufruf: 23.03.2020)</w:t>
      </w:r>
    </w:p>
    <w:p w14:paraId="677978AF" w14:textId="77777777" w:rsidR="00353870" w:rsidRPr="00353870" w:rsidRDefault="00353870" w:rsidP="00353870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de-DE"/>
        </w:rPr>
      </w:pPr>
      <w:r w:rsidRPr="00353870">
        <w:rPr>
          <w:smallCaps/>
          <w:sz w:val="22"/>
          <w:szCs w:val="22"/>
          <w:lang w:eastAsia="de-DE"/>
        </w:rPr>
        <w:t>Walter, Jürgen/ Wember,Franz B.</w:t>
      </w:r>
      <w:r w:rsidRPr="00353870">
        <w:rPr>
          <w:sz w:val="22"/>
          <w:szCs w:val="22"/>
          <w:lang w:eastAsia="de-DE"/>
        </w:rPr>
        <w:t>. (Hrsg.): Sonderpädagogik des Lernens. Hb. d. Sonderpädagogik. Bd. 2. Göttingen u.a.: Hogrefe, 2007</w:t>
      </w:r>
    </w:p>
    <w:p w14:paraId="53CE9F8F" w14:textId="0D1D5811" w:rsidR="002D21EC" w:rsidRPr="00353870" w:rsidRDefault="002D21EC" w:rsidP="00353870">
      <w:pPr>
        <w:pStyle w:val="Literatur0"/>
        <w:spacing w:line="240" w:lineRule="auto"/>
        <w:ind w:left="284" w:hanging="284"/>
        <w:rPr>
          <w:sz w:val="22"/>
          <w:szCs w:val="22"/>
        </w:rPr>
      </w:pPr>
      <w:r w:rsidRPr="00353870">
        <w:rPr>
          <w:smallCaps/>
          <w:sz w:val="22"/>
          <w:szCs w:val="22"/>
        </w:rPr>
        <w:t>Wember, Franz B./ Stein, Roland/ Heimlich, Ulrich</w:t>
      </w:r>
      <w:r w:rsidRPr="00353870">
        <w:rPr>
          <w:sz w:val="22"/>
          <w:szCs w:val="22"/>
        </w:rPr>
        <w:t xml:space="preserve"> (Hrsg.): Handlexikon Lernschwierigkeiten und Verhaltensstörungen. Stuttgart: Kohlhammer, 2015</w:t>
      </w:r>
    </w:p>
    <w:p w14:paraId="29E3E725" w14:textId="1B82AA8B" w:rsidR="002D21EC" w:rsidRDefault="002D21EC" w:rsidP="00353870">
      <w:pPr>
        <w:pStyle w:val="Literatur0"/>
        <w:spacing w:line="240" w:lineRule="auto"/>
        <w:ind w:left="284" w:hanging="284"/>
        <w:rPr>
          <w:sz w:val="22"/>
          <w:szCs w:val="22"/>
        </w:rPr>
      </w:pPr>
      <w:r w:rsidRPr="00353870">
        <w:rPr>
          <w:smallCaps/>
          <w:sz w:val="22"/>
          <w:szCs w:val="22"/>
        </w:rPr>
        <w:t>Werning, Rolf/ Lütje-Klose, Birgit</w:t>
      </w:r>
      <w:r w:rsidRPr="00353870">
        <w:rPr>
          <w:sz w:val="22"/>
          <w:szCs w:val="22"/>
        </w:rPr>
        <w:t xml:space="preserve">: Pädagogik bei Lernbeeinträchtigungen. München u. Basel: Reinhardt, </w:t>
      </w:r>
      <w:r w:rsidR="00B22EE8">
        <w:rPr>
          <w:sz w:val="22"/>
          <w:szCs w:val="22"/>
        </w:rPr>
        <w:t>4. Auflage 2016</w:t>
      </w:r>
    </w:p>
    <w:p w14:paraId="12B31BC8" w14:textId="77777777" w:rsidR="00523183" w:rsidRPr="00523183" w:rsidRDefault="00523183" w:rsidP="00353870">
      <w:pPr>
        <w:pStyle w:val="Literatur0"/>
        <w:spacing w:line="240" w:lineRule="auto"/>
        <w:ind w:left="284" w:hanging="284"/>
        <w:rPr>
          <w:sz w:val="12"/>
          <w:szCs w:val="12"/>
        </w:rPr>
      </w:pPr>
    </w:p>
    <w:p w14:paraId="41207B87" w14:textId="37307D8D" w:rsidR="002D21EC" w:rsidRPr="00523183" w:rsidRDefault="00353870" w:rsidP="00353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b/>
          <w:iCs/>
          <w:sz w:val="22"/>
          <w:szCs w:val="22"/>
        </w:rPr>
      </w:pPr>
      <w:r w:rsidRPr="00523183">
        <w:rPr>
          <w:b/>
          <w:iCs/>
          <w:sz w:val="22"/>
          <w:szCs w:val="22"/>
        </w:rPr>
        <w:t>Das „Basiscurriculum Pädagogik bei Lernschwierigkeiten (</w:t>
      </w:r>
      <w:r w:rsidR="00F20907">
        <w:rPr>
          <w:b/>
          <w:iCs/>
          <w:sz w:val="22"/>
          <w:szCs w:val="22"/>
        </w:rPr>
        <w:t>Schwerpunkt</w:t>
      </w:r>
      <w:bookmarkStart w:id="0" w:name="_GoBack"/>
      <w:bookmarkEnd w:id="0"/>
      <w:r w:rsidRPr="00523183">
        <w:rPr>
          <w:b/>
          <w:iCs/>
          <w:sz w:val="22"/>
          <w:szCs w:val="22"/>
        </w:rPr>
        <w:t xml:space="preserve"> Lernen</w:t>
      </w:r>
      <w:r w:rsidR="004D1273">
        <w:rPr>
          <w:b/>
          <w:iCs/>
          <w:sz w:val="22"/>
          <w:szCs w:val="22"/>
        </w:rPr>
        <w:t>)</w:t>
      </w:r>
      <w:r w:rsidRPr="00523183">
        <w:rPr>
          <w:b/>
          <w:iCs/>
          <w:sz w:val="22"/>
          <w:szCs w:val="22"/>
        </w:rPr>
        <w:t>“ auf der Homepage des Lehrstuhls bietet zu den drei relevanten Prüfungsschwerpunkten zentrale Stichworte und die ent</w:t>
      </w:r>
      <w:r w:rsidR="005E68A4" w:rsidRPr="00523183">
        <w:rPr>
          <w:b/>
          <w:iCs/>
          <w:sz w:val="22"/>
          <w:szCs w:val="22"/>
        </w:rPr>
        <w:t>sprechende Grundlagenliteratur.</w:t>
      </w:r>
    </w:p>
    <w:sectPr w:rsidR="002D21EC" w:rsidRPr="00523183">
      <w:footerReference w:type="default" r:id="rId9"/>
      <w:footnotePr>
        <w:pos w:val="beneathText"/>
      </w:footnotePr>
      <w:pgSz w:w="11905" w:h="16837"/>
      <w:pgMar w:top="1417" w:right="1417" w:bottom="1134" w:left="1417" w:header="720" w:footer="709" w:gutter="0"/>
      <w:pgBorders>
        <w:top w:val="single" w:sz="4" w:space="31" w:color="000000"/>
        <w:left w:val="single" w:sz="4" w:space="31" w:color="000000"/>
        <w:bottom w:val="single" w:sz="4" w:space="11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211C7" w14:textId="77777777" w:rsidR="0031187E" w:rsidRDefault="0031187E">
      <w:r>
        <w:separator/>
      </w:r>
    </w:p>
  </w:endnote>
  <w:endnote w:type="continuationSeparator" w:id="0">
    <w:p w14:paraId="2DF47AD1" w14:textId="77777777" w:rsidR="0031187E" w:rsidRDefault="0031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8BE17" w14:textId="1DF7046F" w:rsidR="0031187E" w:rsidRDefault="0031187E">
    <w:pPr>
      <w:pStyle w:val="Fuzeile"/>
      <w:jc w:val="right"/>
      <w:rPr>
        <w:i/>
        <w:iCs/>
        <w:sz w:val="20"/>
      </w:rPr>
    </w:pPr>
    <w:r>
      <w:rPr>
        <w:i/>
        <w:iCs/>
        <w:sz w:val="20"/>
      </w:rPr>
      <w:t>Heimlich: Examenskolloquium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0C965" w14:textId="77777777" w:rsidR="0031187E" w:rsidRDefault="0031187E">
      <w:r>
        <w:separator/>
      </w:r>
    </w:p>
  </w:footnote>
  <w:footnote w:type="continuationSeparator" w:id="0">
    <w:p w14:paraId="3DD92FA2" w14:textId="77777777" w:rsidR="0031187E" w:rsidRDefault="0031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7EC0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/>
      </w:rPr>
    </w:lvl>
  </w:abstractNum>
  <w:abstractNum w:abstractNumId="9">
    <w:nsid w:val="00000009"/>
    <w:multiLevelType w:val="singleLevel"/>
    <w:tmpl w:val="00000009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4"/>
    <w:lvl w:ilvl="0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3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5">
    <w:nsid w:val="0000000F"/>
    <w:multiLevelType w:val="singleLevel"/>
    <w:tmpl w:val="0000000F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0"/>
    <w:multiLevelType w:val="singleLevel"/>
    <w:tmpl w:val="00000010"/>
    <w:name w:val="WW8Num22"/>
    <w:lvl w:ilvl="0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7">
    <w:nsid w:val="02936B9A"/>
    <w:multiLevelType w:val="hybridMultilevel"/>
    <w:tmpl w:val="8604C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0745824"/>
    <w:multiLevelType w:val="hybridMultilevel"/>
    <w:tmpl w:val="31389286"/>
    <w:lvl w:ilvl="0" w:tplc="8F86735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4D9B6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9E4409"/>
    <w:multiLevelType w:val="hybridMultilevel"/>
    <w:tmpl w:val="6A76A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2032BF"/>
    <w:multiLevelType w:val="hybridMultilevel"/>
    <w:tmpl w:val="AF90A2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D95A7E"/>
    <w:multiLevelType w:val="hybridMultilevel"/>
    <w:tmpl w:val="405C85B4"/>
    <w:lvl w:ilvl="0" w:tplc="DE14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4D9B6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39A0597"/>
    <w:multiLevelType w:val="hybridMultilevel"/>
    <w:tmpl w:val="4594B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3462FE"/>
    <w:multiLevelType w:val="hybridMultilevel"/>
    <w:tmpl w:val="D370F5C0"/>
    <w:lvl w:ilvl="0" w:tplc="8F86735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A33C0A"/>
    <w:multiLevelType w:val="hybridMultilevel"/>
    <w:tmpl w:val="29029C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3C7445"/>
    <w:multiLevelType w:val="hybridMultilevel"/>
    <w:tmpl w:val="8EE8E910"/>
    <w:lvl w:ilvl="0" w:tplc="8F86735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E14CA3"/>
    <w:multiLevelType w:val="hybridMultilevel"/>
    <w:tmpl w:val="52FCF17A"/>
    <w:lvl w:ilvl="0" w:tplc="663C7D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9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B952A1"/>
    <w:multiLevelType w:val="hybridMultilevel"/>
    <w:tmpl w:val="E7CC2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690641"/>
    <w:multiLevelType w:val="hybridMultilevel"/>
    <w:tmpl w:val="18BAE0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91AF5"/>
    <w:multiLevelType w:val="hybridMultilevel"/>
    <w:tmpl w:val="A6B6297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DF48EB"/>
    <w:multiLevelType w:val="hybridMultilevel"/>
    <w:tmpl w:val="605AEACE"/>
    <w:lvl w:ilvl="0" w:tplc="0407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1">
    <w:nsid w:val="783423CB"/>
    <w:multiLevelType w:val="hybridMultilevel"/>
    <w:tmpl w:val="CD5CBBF6"/>
    <w:lvl w:ilvl="0" w:tplc="8F86735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9"/>
  </w:num>
  <w:num w:numId="18">
    <w:abstractNumId w:val="17"/>
  </w:num>
  <w:num w:numId="19">
    <w:abstractNumId w:val="20"/>
  </w:num>
  <w:num w:numId="20">
    <w:abstractNumId w:val="28"/>
  </w:num>
  <w:num w:numId="21">
    <w:abstractNumId w:val="26"/>
  </w:num>
  <w:num w:numId="22">
    <w:abstractNumId w:val="24"/>
  </w:num>
  <w:num w:numId="23">
    <w:abstractNumId w:val="21"/>
  </w:num>
  <w:num w:numId="24">
    <w:abstractNumId w:val="27"/>
  </w:num>
  <w:num w:numId="25">
    <w:abstractNumId w:val="31"/>
  </w:num>
  <w:num w:numId="26">
    <w:abstractNumId w:val="23"/>
  </w:num>
  <w:num w:numId="27">
    <w:abstractNumId w:val="25"/>
  </w:num>
  <w:num w:numId="28">
    <w:abstractNumId w:val="18"/>
  </w:num>
  <w:num w:numId="29">
    <w:abstractNumId w:val="30"/>
  </w:num>
  <w:num w:numId="30">
    <w:abstractNumId w:val="0"/>
  </w:num>
  <w:num w:numId="31">
    <w:abstractNumId w:val="1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93"/>
    <w:rsid w:val="000073B9"/>
    <w:rsid w:val="00014F30"/>
    <w:rsid w:val="00090700"/>
    <w:rsid w:val="00093621"/>
    <w:rsid w:val="00093E3E"/>
    <w:rsid w:val="000A6A35"/>
    <w:rsid w:val="00143314"/>
    <w:rsid w:val="00164543"/>
    <w:rsid w:val="001A4E84"/>
    <w:rsid w:val="001D07C8"/>
    <w:rsid w:val="001F6020"/>
    <w:rsid w:val="002236A2"/>
    <w:rsid w:val="002557DB"/>
    <w:rsid w:val="00257700"/>
    <w:rsid w:val="00286C96"/>
    <w:rsid w:val="002D21EC"/>
    <w:rsid w:val="002F6F92"/>
    <w:rsid w:val="00310097"/>
    <w:rsid w:val="0031187E"/>
    <w:rsid w:val="003348D3"/>
    <w:rsid w:val="00353870"/>
    <w:rsid w:val="00371C0D"/>
    <w:rsid w:val="0039785B"/>
    <w:rsid w:val="003B19AE"/>
    <w:rsid w:val="003D4DC2"/>
    <w:rsid w:val="003E3DE5"/>
    <w:rsid w:val="00446674"/>
    <w:rsid w:val="0048484E"/>
    <w:rsid w:val="004A025E"/>
    <w:rsid w:val="004B364A"/>
    <w:rsid w:val="004C14AF"/>
    <w:rsid w:val="004C731C"/>
    <w:rsid w:val="004D1273"/>
    <w:rsid w:val="004E016F"/>
    <w:rsid w:val="00523183"/>
    <w:rsid w:val="00552288"/>
    <w:rsid w:val="00566887"/>
    <w:rsid w:val="005E4CE8"/>
    <w:rsid w:val="005E68A4"/>
    <w:rsid w:val="00640E99"/>
    <w:rsid w:val="00674598"/>
    <w:rsid w:val="00681635"/>
    <w:rsid w:val="00684F6A"/>
    <w:rsid w:val="006E5412"/>
    <w:rsid w:val="00700997"/>
    <w:rsid w:val="00732D35"/>
    <w:rsid w:val="007341A8"/>
    <w:rsid w:val="007714A4"/>
    <w:rsid w:val="007B7751"/>
    <w:rsid w:val="007F67AD"/>
    <w:rsid w:val="00851459"/>
    <w:rsid w:val="00851795"/>
    <w:rsid w:val="008C54B2"/>
    <w:rsid w:val="00901502"/>
    <w:rsid w:val="009A12B7"/>
    <w:rsid w:val="009B725F"/>
    <w:rsid w:val="00A509E0"/>
    <w:rsid w:val="00A82DDA"/>
    <w:rsid w:val="00A91458"/>
    <w:rsid w:val="00AD2A21"/>
    <w:rsid w:val="00AD74C0"/>
    <w:rsid w:val="00AE1A9A"/>
    <w:rsid w:val="00B22EE8"/>
    <w:rsid w:val="00B33F26"/>
    <w:rsid w:val="00B360CF"/>
    <w:rsid w:val="00C465D3"/>
    <w:rsid w:val="00C54EA4"/>
    <w:rsid w:val="00C56D93"/>
    <w:rsid w:val="00CA604F"/>
    <w:rsid w:val="00CB4C2A"/>
    <w:rsid w:val="00CE1E76"/>
    <w:rsid w:val="00CF14DE"/>
    <w:rsid w:val="00D62625"/>
    <w:rsid w:val="00D82204"/>
    <w:rsid w:val="00E7381C"/>
    <w:rsid w:val="00EB447B"/>
    <w:rsid w:val="00EE5F7B"/>
    <w:rsid w:val="00F20907"/>
    <w:rsid w:val="00F37CB5"/>
    <w:rsid w:val="00FA5527"/>
    <w:rsid w:val="00F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C325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4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caps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Times New Roman" w:hAnsi="Times New Roman" w:cs="Times New Roman"/>
      <w:sz w:val="22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literatur">
    <w:name w:val="literatur"/>
    <w:basedOn w:val="Standard"/>
    <w:pPr>
      <w:autoSpaceDE w:val="0"/>
      <w:ind w:left="284" w:hanging="284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rsid w:val="00014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C731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rsid w:val="003348D3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3348D3"/>
    <w:rPr>
      <w:rFonts w:ascii="Tahoma" w:hAnsi="Tahoma" w:cs="Tahoma"/>
      <w:sz w:val="16"/>
      <w:szCs w:val="16"/>
      <w:lang w:eastAsia="ar-SA"/>
    </w:rPr>
  </w:style>
  <w:style w:type="paragraph" w:customStyle="1" w:styleId="Literatur0">
    <w:name w:val="Literatur"/>
    <w:basedOn w:val="Standard"/>
    <w:rsid w:val="002D21EC"/>
    <w:pPr>
      <w:suppressAutoHyphens w:val="0"/>
      <w:spacing w:line="360" w:lineRule="atLeast"/>
      <w:ind w:left="567" w:hanging="567"/>
      <w:jc w:val="both"/>
    </w:pPr>
    <w:rPr>
      <w:szCs w:val="20"/>
      <w:lang w:eastAsia="de-DE"/>
    </w:rPr>
  </w:style>
  <w:style w:type="character" w:styleId="Link">
    <w:name w:val="Hyperlink"/>
    <w:basedOn w:val="Absatzstandardschriftart"/>
    <w:rsid w:val="0068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4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caps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Times New Roman" w:hAnsi="Times New Roman" w:cs="Times New Roman"/>
      <w:sz w:val="22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literatur">
    <w:name w:val="literatur"/>
    <w:basedOn w:val="Standard"/>
    <w:pPr>
      <w:autoSpaceDE w:val="0"/>
      <w:ind w:left="284" w:hanging="284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rsid w:val="00014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C731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rsid w:val="003348D3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3348D3"/>
    <w:rPr>
      <w:rFonts w:ascii="Tahoma" w:hAnsi="Tahoma" w:cs="Tahoma"/>
      <w:sz w:val="16"/>
      <w:szCs w:val="16"/>
      <w:lang w:eastAsia="ar-SA"/>
    </w:rPr>
  </w:style>
  <w:style w:type="paragraph" w:customStyle="1" w:styleId="Literatur0">
    <w:name w:val="Literatur"/>
    <w:basedOn w:val="Standard"/>
    <w:rsid w:val="002D21EC"/>
    <w:pPr>
      <w:suppressAutoHyphens w:val="0"/>
      <w:spacing w:line="360" w:lineRule="atLeast"/>
      <w:ind w:left="567" w:hanging="567"/>
      <w:jc w:val="both"/>
    </w:pPr>
    <w:rPr>
      <w:szCs w:val="20"/>
      <w:lang w:eastAsia="de-DE"/>
    </w:rPr>
  </w:style>
  <w:style w:type="character" w:styleId="Link">
    <w:name w:val="Hyperlink"/>
    <w:basedOn w:val="Absatzstandardschriftart"/>
    <w:rsid w:val="0068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du.lmu.de/lbp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4446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Prof</vt:lpstr>
      <vt:lpstr>        Veranstaltungsziele</vt:lpstr>
    </vt:vector>
  </TitlesOfParts>
  <Company>LMU München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Prof. Dr. Ulrich Heimlich</dc:creator>
  <cp:lastModifiedBy>Ulrich Heimlich</cp:lastModifiedBy>
  <cp:revision>7</cp:revision>
  <cp:lastPrinted>2015-11-18T09:19:00Z</cp:lastPrinted>
  <dcterms:created xsi:type="dcterms:W3CDTF">2021-03-23T14:01:00Z</dcterms:created>
  <dcterms:modified xsi:type="dcterms:W3CDTF">2021-04-15T06:42:00Z</dcterms:modified>
</cp:coreProperties>
</file>